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E95" w:rsidRDefault="006F142B" w:rsidP="006F142B">
      <w:pPr>
        <w:jc w:val="center"/>
        <w:rPr>
          <w:rFonts w:ascii="Times New Roman" w:hAnsi="Times New Roman" w:cs="Times New Roman"/>
          <w:sz w:val="28"/>
          <w:szCs w:val="32"/>
        </w:rPr>
      </w:pPr>
      <w:r w:rsidRPr="006F142B">
        <w:rPr>
          <w:rFonts w:ascii="Times New Roman" w:hAnsi="Times New Roman" w:cs="Times New Roman"/>
          <w:sz w:val="28"/>
          <w:szCs w:val="32"/>
        </w:rPr>
        <w:t xml:space="preserve">ИНФОРМАЦИОННОЕ СООБЩЕНИЕ </w:t>
      </w:r>
    </w:p>
    <w:p w:rsidR="006F142B" w:rsidRDefault="006F142B" w:rsidP="006F142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2A168C" w:rsidRPr="002A168C" w:rsidRDefault="006F142B" w:rsidP="002A168C">
      <w:pPr>
        <w:spacing w:after="0"/>
        <w:ind w:firstLine="709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szCs w:val="32"/>
        </w:rPr>
        <w:t>В рамках проведения независимой экспертизы проект</w:t>
      </w:r>
      <w:r w:rsidR="00CB65BA">
        <w:rPr>
          <w:rFonts w:ascii="Times New Roman" w:hAnsi="Times New Roman" w:cs="Times New Roman"/>
          <w:sz w:val="28"/>
          <w:szCs w:val="32"/>
        </w:rPr>
        <w:t xml:space="preserve">а </w:t>
      </w:r>
      <w:r>
        <w:rPr>
          <w:rFonts w:ascii="Times New Roman" w:hAnsi="Times New Roman" w:cs="Times New Roman"/>
          <w:sz w:val="28"/>
          <w:szCs w:val="32"/>
        </w:rPr>
        <w:t>административн</w:t>
      </w:r>
      <w:r w:rsidR="00CB65BA">
        <w:rPr>
          <w:rFonts w:ascii="Times New Roman" w:hAnsi="Times New Roman" w:cs="Times New Roman"/>
          <w:sz w:val="28"/>
          <w:szCs w:val="32"/>
        </w:rPr>
        <w:t>ого</w:t>
      </w:r>
      <w:r>
        <w:rPr>
          <w:rFonts w:ascii="Times New Roman" w:hAnsi="Times New Roman" w:cs="Times New Roman"/>
          <w:sz w:val="28"/>
          <w:szCs w:val="32"/>
        </w:rPr>
        <w:t xml:space="preserve"> регламент</w:t>
      </w:r>
      <w:r w:rsidR="00CB65BA">
        <w:rPr>
          <w:rFonts w:ascii="Times New Roman" w:hAnsi="Times New Roman" w:cs="Times New Roman"/>
          <w:sz w:val="28"/>
          <w:szCs w:val="32"/>
        </w:rPr>
        <w:t>а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="00CB65BA" w:rsidRPr="00CB65BA">
        <w:rPr>
          <w:rFonts w:ascii="Times New Roman" w:hAnsi="Times New Roman" w:cs="Times New Roman"/>
          <w:sz w:val="28"/>
        </w:rPr>
        <w:t>Согласование проведения переустройства и (или) перепланировки помещения в многоквартирном доме</w:t>
      </w:r>
      <w:r w:rsidR="0018636B">
        <w:rPr>
          <w:rFonts w:ascii="Times New Roman" w:hAnsi="Times New Roman" w:cs="Times New Roman"/>
          <w:sz w:val="28"/>
        </w:rPr>
        <w:t>»,</w:t>
      </w:r>
      <w:r>
        <w:rPr>
          <w:rFonts w:ascii="Times New Roman" w:hAnsi="Times New Roman" w:cs="Times New Roman"/>
          <w:sz w:val="28"/>
        </w:rPr>
        <w:t xml:space="preserve"> </w:t>
      </w:r>
      <w:r w:rsidR="002A168C" w:rsidRPr="002A168C">
        <w:rPr>
          <w:rFonts w:ascii="Times New Roman" w:hAnsi="Times New Roman" w:cs="Times New Roman"/>
          <w:sz w:val="28"/>
        </w:rPr>
        <w:t>администрацией Старокалитвенского сельского поселения на официальном сайте администрации Старокалитвенског</w:t>
      </w:r>
      <w:r w:rsidR="002A168C">
        <w:rPr>
          <w:rFonts w:ascii="Times New Roman" w:hAnsi="Times New Roman" w:cs="Times New Roman"/>
          <w:sz w:val="28"/>
        </w:rPr>
        <w:t>о сельского поселения размещен проект вышеуказанного административного регламента</w:t>
      </w:r>
      <w:bookmarkStart w:id="0" w:name="_GoBack"/>
      <w:bookmarkEnd w:id="0"/>
      <w:r w:rsidR="002A168C" w:rsidRPr="002A168C">
        <w:rPr>
          <w:rFonts w:ascii="Times New Roman" w:hAnsi="Times New Roman" w:cs="Times New Roman"/>
          <w:sz w:val="28"/>
        </w:rPr>
        <w:t xml:space="preserve"> https://starokalitvenskoe-r20.gosweb.gosuslugi.ru/deyatelnost/napravleniya-deyatelnosti/reglamenty/.     </w:t>
      </w:r>
    </w:p>
    <w:p w:rsidR="002A168C" w:rsidRPr="002A168C" w:rsidRDefault="002A168C" w:rsidP="002A168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A168C">
        <w:rPr>
          <w:rFonts w:ascii="Times New Roman" w:hAnsi="Times New Roman" w:cs="Times New Roman"/>
          <w:sz w:val="28"/>
        </w:rPr>
        <w:t>Дата начала приема заключений по результатам нез</w:t>
      </w:r>
      <w:r>
        <w:rPr>
          <w:rFonts w:ascii="Times New Roman" w:hAnsi="Times New Roman" w:cs="Times New Roman"/>
          <w:sz w:val="28"/>
        </w:rPr>
        <w:t>ависимой экспертизы проекта – 04</w:t>
      </w:r>
      <w:r w:rsidRPr="002A168C">
        <w:rPr>
          <w:rFonts w:ascii="Times New Roman" w:hAnsi="Times New Roman" w:cs="Times New Roman"/>
          <w:sz w:val="28"/>
        </w:rPr>
        <w:t xml:space="preserve">.03.2024г. </w:t>
      </w:r>
    </w:p>
    <w:p w:rsidR="002A168C" w:rsidRPr="002A168C" w:rsidRDefault="002A168C" w:rsidP="002A168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A168C">
        <w:rPr>
          <w:rFonts w:ascii="Times New Roman" w:hAnsi="Times New Roman" w:cs="Times New Roman"/>
          <w:sz w:val="28"/>
        </w:rPr>
        <w:t>Дата окончания приема заключений по результатам неза</w:t>
      </w:r>
      <w:r>
        <w:rPr>
          <w:rFonts w:ascii="Times New Roman" w:hAnsi="Times New Roman" w:cs="Times New Roman"/>
          <w:sz w:val="28"/>
        </w:rPr>
        <w:t>висимой  экспертизы проекта – 14</w:t>
      </w:r>
      <w:r w:rsidRPr="002A168C">
        <w:rPr>
          <w:rFonts w:ascii="Times New Roman" w:hAnsi="Times New Roman" w:cs="Times New Roman"/>
          <w:sz w:val="28"/>
        </w:rPr>
        <w:t xml:space="preserve">.03.2024г. </w:t>
      </w:r>
    </w:p>
    <w:p w:rsidR="002A168C" w:rsidRPr="00CB65BA" w:rsidRDefault="002A168C" w:rsidP="002A168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A168C">
        <w:rPr>
          <w:rFonts w:ascii="Times New Roman" w:hAnsi="Times New Roman" w:cs="Times New Roman"/>
          <w:sz w:val="28"/>
        </w:rPr>
        <w:t>Направить заключение можно по адресу: 396633, Воронежская область, Россошанский район, село Старая Калитва, ул. Центральная</w:t>
      </w:r>
      <w:proofErr w:type="gramStart"/>
      <w:r w:rsidRPr="002A168C">
        <w:rPr>
          <w:rFonts w:ascii="Times New Roman" w:hAnsi="Times New Roman" w:cs="Times New Roman"/>
          <w:sz w:val="28"/>
        </w:rPr>
        <w:t>.</w:t>
      </w:r>
      <w:proofErr w:type="gramEnd"/>
      <w:r w:rsidRPr="002A168C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2A168C">
        <w:rPr>
          <w:rFonts w:ascii="Times New Roman" w:hAnsi="Times New Roman" w:cs="Times New Roman"/>
          <w:sz w:val="28"/>
        </w:rPr>
        <w:t>д</w:t>
      </w:r>
      <w:proofErr w:type="gramEnd"/>
      <w:r w:rsidRPr="002A168C">
        <w:rPr>
          <w:rFonts w:ascii="Times New Roman" w:hAnsi="Times New Roman" w:cs="Times New Roman"/>
          <w:sz w:val="28"/>
        </w:rPr>
        <w:t>.1; по электронной почте: Skalitvensk.ross@govvrn.ru .</w:t>
      </w:r>
    </w:p>
    <w:sectPr w:rsidR="002A168C" w:rsidRPr="00CB6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42B"/>
    <w:rsid w:val="0018636B"/>
    <w:rsid w:val="002A168C"/>
    <w:rsid w:val="005B012A"/>
    <w:rsid w:val="006903B4"/>
    <w:rsid w:val="006F142B"/>
    <w:rsid w:val="00CB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42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4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2024-03-04T07:14:00Z</dcterms:created>
  <dcterms:modified xsi:type="dcterms:W3CDTF">2024-03-04T07:32:00Z</dcterms:modified>
</cp:coreProperties>
</file>