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CF" w:rsidRPr="009D77A9" w:rsidRDefault="00DB1ED9" w:rsidP="009D77A9">
      <w:pPr>
        <w:rPr>
          <w:b/>
          <w:sz w:val="24"/>
          <w:szCs w:val="24"/>
        </w:rPr>
      </w:pPr>
      <w:r>
        <w:rPr>
          <w:sz w:val="24"/>
          <w:szCs w:val="24"/>
        </w:rPr>
        <w:t xml:space="preserve">                                            </w:t>
      </w:r>
      <w:r w:rsidRPr="002479A8">
        <w:rPr>
          <w:sz w:val="24"/>
          <w:szCs w:val="24"/>
        </w:rPr>
        <w:t xml:space="preserve">                                    </w:t>
      </w:r>
      <w:r w:rsidR="0046432E">
        <w:rPr>
          <w:sz w:val="24"/>
          <w:szCs w:val="24"/>
        </w:rPr>
        <w:t xml:space="preserve">                             </w:t>
      </w:r>
    </w:p>
    <w:p w:rsidR="00BA3A34" w:rsidRPr="00586460" w:rsidRDefault="00C04D61" w:rsidP="00BA3A34">
      <w:pPr>
        <w:jc w:val="center"/>
        <w:rPr>
          <w:rFonts w:ascii="Arial" w:hAnsi="Arial" w:cs="Arial"/>
          <w:b/>
          <w:sz w:val="28"/>
          <w:szCs w:val="28"/>
        </w:rPr>
      </w:pPr>
      <w:r w:rsidRPr="00586460">
        <w:rPr>
          <w:rFonts w:ascii="Arial" w:hAnsi="Arial" w:cs="Arial"/>
          <w:b/>
          <w:sz w:val="28"/>
          <w:szCs w:val="28"/>
        </w:rPr>
        <w:t>СОВЕТ НАРОДНЫХ</w:t>
      </w:r>
      <w:r w:rsidR="00BA3A34" w:rsidRPr="00586460">
        <w:rPr>
          <w:rFonts w:ascii="Arial" w:hAnsi="Arial" w:cs="Arial"/>
          <w:b/>
          <w:sz w:val="28"/>
          <w:szCs w:val="28"/>
        </w:rPr>
        <w:t xml:space="preserve"> ДЕПУТАТОВ</w:t>
      </w:r>
    </w:p>
    <w:p w:rsidR="00BA3A34" w:rsidRPr="00586460" w:rsidRDefault="009D77A9" w:rsidP="00BA3A34">
      <w:pPr>
        <w:jc w:val="center"/>
        <w:rPr>
          <w:rFonts w:ascii="Arial" w:hAnsi="Arial" w:cs="Arial"/>
          <w:b/>
          <w:sz w:val="28"/>
          <w:szCs w:val="28"/>
        </w:rPr>
      </w:pPr>
      <w:r w:rsidRPr="00586460">
        <w:rPr>
          <w:rFonts w:ascii="Arial" w:hAnsi="Arial" w:cs="Arial"/>
          <w:b/>
          <w:sz w:val="28"/>
          <w:szCs w:val="28"/>
        </w:rPr>
        <w:t xml:space="preserve">СТАРОКАЛИТВЕНСКОГО </w:t>
      </w:r>
      <w:r w:rsidR="00BA3A34" w:rsidRPr="00586460">
        <w:rPr>
          <w:rFonts w:ascii="Arial" w:hAnsi="Arial" w:cs="Arial"/>
          <w:b/>
          <w:sz w:val="28"/>
          <w:szCs w:val="28"/>
        </w:rPr>
        <w:t xml:space="preserve">СЕЛЬСКОГО ПОСЕЛЕНИЯ РОССОШАНСКОГО МУНИЦИПАЛЬНОГО РАЙОНА </w:t>
      </w:r>
    </w:p>
    <w:p w:rsidR="00BA3A34" w:rsidRPr="00586460" w:rsidRDefault="00BA3A34" w:rsidP="00586460">
      <w:pPr>
        <w:jc w:val="center"/>
        <w:rPr>
          <w:rFonts w:ascii="Arial" w:hAnsi="Arial" w:cs="Arial"/>
          <w:b/>
          <w:sz w:val="28"/>
          <w:szCs w:val="28"/>
        </w:rPr>
      </w:pPr>
      <w:r w:rsidRPr="00586460">
        <w:rPr>
          <w:rFonts w:ascii="Arial" w:hAnsi="Arial" w:cs="Arial"/>
          <w:b/>
          <w:sz w:val="28"/>
          <w:szCs w:val="28"/>
        </w:rPr>
        <w:t xml:space="preserve">ВОРОНЕЖСКОЙ ОБЛАСТИ  </w:t>
      </w:r>
    </w:p>
    <w:p w:rsidR="00BA3A34" w:rsidRPr="00586460" w:rsidRDefault="00BA3A34" w:rsidP="00BA3A34">
      <w:pPr>
        <w:jc w:val="center"/>
        <w:rPr>
          <w:rFonts w:ascii="Arial" w:hAnsi="Arial" w:cs="Arial"/>
          <w:b/>
          <w:sz w:val="28"/>
          <w:szCs w:val="28"/>
        </w:rPr>
      </w:pPr>
      <w:proofErr w:type="gramStart"/>
      <w:r w:rsidRPr="00586460">
        <w:rPr>
          <w:rFonts w:ascii="Arial" w:hAnsi="Arial" w:cs="Arial"/>
          <w:b/>
          <w:sz w:val="28"/>
          <w:szCs w:val="28"/>
        </w:rPr>
        <w:t>Р</w:t>
      </w:r>
      <w:proofErr w:type="gramEnd"/>
      <w:r w:rsidRPr="00586460">
        <w:rPr>
          <w:rFonts w:ascii="Arial" w:hAnsi="Arial" w:cs="Arial"/>
          <w:b/>
          <w:sz w:val="28"/>
          <w:szCs w:val="28"/>
        </w:rPr>
        <w:t xml:space="preserve"> Е Ш Е Н И Е</w:t>
      </w:r>
    </w:p>
    <w:p w:rsidR="00BA3A34" w:rsidRPr="00586460" w:rsidRDefault="00BA3A34" w:rsidP="00BA3A34">
      <w:pPr>
        <w:pStyle w:val="a3"/>
        <w:jc w:val="center"/>
        <w:rPr>
          <w:rFonts w:ascii="Arial" w:hAnsi="Arial" w:cs="Arial"/>
          <w:sz w:val="28"/>
          <w:szCs w:val="28"/>
          <w:lang w:val="ru-RU"/>
        </w:rPr>
      </w:pPr>
    </w:p>
    <w:p w:rsidR="00BA3A34" w:rsidRPr="00586460" w:rsidRDefault="009D77A9" w:rsidP="00BA3A34">
      <w:pPr>
        <w:pStyle w:val="a3"/>
        <w:jc w:val="center"/>
        <w:rPr>
          <w:rFonts w:ascii="Arial" w:hAnsi="Arial" w:cs="Arial"/>
          <w:lang w:val="ru-RU"/>
        </w:rPr>
      </w:pPr>
      <w:r w:rsidRPr="00586460">
        <w:rPr>
          <w:rFonts w:ascii="Arial" w:hAnsi="Arial" w:cs="Arial"/>
          <w:lang w:val="ru-RU"/>
        </w:rPr>
        <w:t xml:space="preserve"> </w:t>
      </w:r>
      <w:r w:rsidR="006F770D">
        <w:rPr>
          <w:rFonts w:ascii="Arial" w:hAnsi="Arial" w:cs="Arial"/>
          <w:lang w:val="ru-RU"/>
        </w:rPr>
        <w:t xml:space="preserve">96 </w:t>
      </w:r>
      <w:r w:rsidR="00BA3A34" w:rsidRPr="00586460">
        <w:rPr>
          <w:rFonts w:ascii="Arial" w:hAnsi="Arial" w:cs="Arial"/>
          <w:lang w:val="ru-RU"/>
        </w:rPr>
        <w:t>сессии</w:t>
      </w:r>
    </w:p>
    <w:p w:rsidR="00586460" w:rsidRPr="00586460" w:rsidRDefault="00586460" w:rsidP="00586460">
      <w:pPr>
        <w:pStyle w:val="a3"/>
        <w:rPr>
          <w:rFonts w:ascii="Arial" w:hAnsi="Arial" w:cs="Arial"/>
          <w:lang w:val="ru-RU"/>
        </w:rPr>
      </w:pPr>
    </w:p>
    <w:p w:rsidR="00BA3A34" w:rsidRPr="00586460" w:rsidRDefault="009D77A9" w:rsidP="00BA3A34">
      <w:pPr>
        <w:pStyle w:val="a3"/>
        <w:rPr>
          <w:rFonts w:ascii="Arial" w:hAnsi="Arial" w:cs="Arial"/>
          <w:lang w:val="ru-RU"/>
        </w:rPr>
      </w:pPr>
      <w:r w:rsidRPr="00586460">
        <w:rPr>
          <w:rFonts w:ascii="Arial" w:hAnsi="Arial" w:cs="Arial"/>
          <w:lang w:val="ru-RU"/>
        </w:rPr>
        <w:t xml:space="preserve">от </w:t>
      </w:r>
      <w:r w:rsidR="006F770D">
        <w:rPr>
          <w:rFonts w:ascii="Arial" w:hAnsi="Arial" w:cs="Arial"/>
          <w:lang w:val="ru-RU"/>
        </w:rPr>
        <w:t>21.12.</w:t>
      </w:r>
      <w:r w:rsidR="005F2E43" w:rsidRPr="00586460">
        <w:rPr>
          <w:rFonts w:ascii="Arial" w:hAnsi="Arial" w:cs="Arial"/>
          <w:lang w:val="ru-RU"/>
        </w:rPr>
        <w:t>2023</w:t>
      </w:r>
      <w:r w:rsidRPr="00586460">
        <w:rPr>
          <w:rFonts w:ascii="Arial" w:hAnsi="Arial" w:cs="Arial"/>
          <w:lang w:val="ru-RU"/>
        </w:rPr>
        <w:t xml:space="preserve"> г. № </w:t>
      </w:r>
      <w:r w:rsidR="006F770D">
        <w:rPr>
          <w:rFonts w:ascii="Arial" w:hAnsi="Arial" w:cs="Arial"/>
          <w:lang w:val="ru-RU"/>
        </w:rPr>
        <w:t>166</w:t>
      </w:r>
      <w:r w:rsidR="00BA3A34" w:rsidRPr="00586460">
        <w:rPr>
          <w:rFonts w:ascii="Arial" w:hAnsi="Arial" w:cs="Arial"/>
          <w:lang w:val="ru-RU"/>
        </w:rPr>
        <w:t xml:space="preserve">         </w:t>
      </w:r>
    </w:p>
    <w:p w:rsidR="00BA3A34" w:rsidRPr="00586460" w:rsidRDefault="00BA3A34" w:rsidP="00BA3A34">
      <w:pPr>
        <w:rPr>
          <w:rFonts w:ascii="Arial" w:hAnsi="Arial" w:cs="Arial"/>
          <w:sz w:val="24"/>
          <w:szCs w:val="24"/>
        </w:rPr>
      </w:pPr>
    </w:p>
    <w:p w:rsidR="00BA3A34" w:rsidRPr="00586460" w:rsidRDefault="00C04D61" w:rsidP="00BA3A34">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 xml:space="preserve">О БЮДЖЕТЕ </w:t>
      </w:r>
      <w:r w:rsidR="005127DB" w:rsidRPr="00586460">
        <w:rPr>
          <w:rFonts w:ascii="Arial" w:hAnsi="Arial" w:cs="Arial"/>
          <w:b/>
          <w:sz w:val="24"/>
          <w:szCs w:val="24"/>
        </w:rPr>
        <w:t>СТАРОКАЛИТВЕНСКОГО</w:t>
      </w:r>
    </w:p>
    <w:p w:rsidR="00BA3A34" w:rsidRPr="00586460" w:rsidRDefault="002B2121" w:rsidP="00BA3A34">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 xml:space="preserve">СЕЛЬСКОГО ПОСЕЛЕНИЯ   </w:t>
      </w:r>
      <w:r w:rsidR="005F2E43" w:rsidRPr="00586460">
        <w:rPr>
          <w:rFonts w:ascii="Arial" w:hAnsi="Arial" w:cs="Arial"/>
          <w:b/>
          <w:sz w:val="24"/>
          <w:szCs w:val="24"/>
        </w:rPr>
        <w:t xml:space="preserve">НА 2024 </w:t>
      </w:r>
      <w:r w:rsidR="00C04D61" w:rsidRPr="00586460">
        <w:rPr>
          <w:rFonts w:ascii="Arial" w:hAnsi="Arial" w:cs="Arial"/>
          <w:b/>
          <w:sz w:val="24"/>
          <w:szCs w:val="24"/>
        </w:rPr>
        <w:t>ГОД</w:t>
      </w:r>
      <w:r w:rsidR="00BA3A34" w:rsidRPr="00586460">
        <w:rPr>
          <w:rFonts w:ascii="Arial" w:hAnsi="Arial" w:cs="Arial"/>
          <w:b/>
          <w:sz w:val="24"/>
          <w:szCs w:val="24"/>
        </w:rPr>
        <w:t xml:space="preserve"> </w:t>
      </w:r>
    </w:p>
    <w:p w:rsidR="00BA3A34" w:rsidRPr="00586460" w:rsidRDefault="00201920" w:rsidP="00BA3A34">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И НА ПЛАНОВЫЙ ПЕРИОД 202</w:t>
      </w:r>
      <w:r w:rsidR="005F2E43" w:rsidRPr="00586460">
        <w:rPr>
          <w:rFonts w:ascii="Arial" w:hAnsi="Arial" w:cs="Arial"/>
          <w:b/>
          <w:sz w:val="24"/>
          <w:szCs w:val="24"/>
        </w:rPr>
        <w:t>5</w:t>
      </w:r>
      <w:r w:rsidRPr="00586460">
        <w:rPr>
          <w:rFonts w:ascii="Arial" w:hAnsi="Arial" w:cs="Arial"/>
          <w:b/>
          <w:sz w:val="24"/>
          <w:szCs w:val="24"/>
        </w:rPr>
        <w:t xml:space="preserve"> и 202</w:t>
      </w:r>
      <w:r w:rsidR="005F2E43" w:rsidRPr="00586460">
        <w:rPr>
          <w:rFonts w:ascii="Arial" w:hAnsi="Arial" w:cs="Arial"/>
          <w:b/>
          <w:sz w:val="24"/>
          <w:szCs w:val="24"/>
        </w:rPr>
        <w:t>6</w:t>
      </w:r>
      <w:r w:rsidR="00BA3A34" w:rsidRPr="00586460">
        <w:rPr>
          <w:rFonts w:ascii="Arial" w:hAnsi="Arial" w:cs="Arial"/>
          <w:b/>
          <w:sz w:val="24"/>
          <w:szCs w:val="24"/>
        </w:rPr>
        <w:t xml:space="preserve"> ГОДОВ</w:t>
      </w:r>
    </w:p>
    <w:p w:rsidR="00BA3A34" w:rsidRPr="00586460" w:rsidRDefault="00BA3A34" w:rsidP="00BA3A34">
      <w:pPr>
        <w:autoSpaceDE w:val="0"/>
        <w:autoSpaceDN w:val="0"/>
        <w:adjustRightInd w:val="0"/>
        <w:ind w:firstLine="720"/>
        <w:jc w:val="center"/>
        <w:rPr>
          <w:rFonts w:ascii="Arial" w:hAnsi="Arial" w:cs="Arial"/>
          <w:b/>
          <w:sz w:val="24"/>
          <w:szCs w:val="24"/>
        </w:rPr>
      </w:pPr>
    </w:p>
    <w:p w:rsidR="00BA3A34" w:rsidRPr="00586460" w:rsidRDefault="00BA3A34" w:rsidP="00BA3A34">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Статья 1. Основные характеристики бюджета </w:t>
      </w:r>
      <w:r w:rsidR="005127DB" w:rsidRPr="00586460">
        <w:rPr>
          <w:rFonts w:ascii="Arial" w:hAnsi="Arial" w:cs="Arial"/>
          <w:b/>
          <w:sz w:val="24"/>
          <w:szCs w:val="24"/>
        </w:rPr>
        <w:t>Старокалитвенского</w:t>
      </w:r>
      <w:r w:rsidRPr="00586460">
        <w:rPr>
          <w:rFonts w:ascii="Arial" w:hAnsi="Arial" w:cs="Arial"/>
          <w:b/>
          <w:sz w:val="24"/>
          <w:szCs w:val="24"/>
        </w:rPr>
        <w:t xml:space="preserve"> сельского поселения на 20</w:t>
      </w:r>
      <w:r w:rsidR="00201920" w:rsidRPr="00586460">
        <w:rPr>
          <w:rFonts w:ascii="Arial" w:hAnsi="Arial" w:cs="Arial"/>
          <w:b/>
          <w:sz w:val="24"/>
          <w:szCs w:val="24"/>
        </w:rPr>
        <w:t>2</w:t>
      </w:r>
      <w:r w:rsidR="005F2E43" w:rsidRPr="00586460">
        <w:rPr>
          <w:rFonts w:ascii="Arial" w:hAnsi="Arial" w:cs="Arial"/>
          <w:b/>
          <w:sz w:val="24"/>
          <w:szCs w:val="24"/>
        </w:rPr>
        <w:t>4</w:t>
      </w:r>
      <w:r w:rsidR="002B2121" w:rsidRPr="00586460">
        <w:rPr>
          <w:rFonts w:ascii="Arial" w:hAnsi="Arial" w:cs="Arial"/>
          <w:b/>
          <w:sz w:val="24"/>
          <w:szCs w:val="24"/>
        </w:rPr>
        <w:t> год и на плановый период 2</w:t>
      </w:r>
      <w:r w:rsidR="00201920" w:rsidRPr="00586460">
        <w:rPr>
          <w:rFonts w:ascii="Arial" w:hAnsi="Arial" w:cs="Arial"/>
          <w:b/>
          <w:sz w:val="24"/>
          <w:szCs w:val="24"/>
        </w:rPr>
        <w:t>02</w:t>
      </w:r>
      <w:r w:rsidR="005F2E43" w:rsidRPr="00586460">
        <w:rPr>
          <w:rFonts w:ascii="Arial" w:hAnsi="Arial" w:cs="Arial"/>
          <w:b/>
          <w:sz w:val="24"/>
          <w:szCs w:val="24"/>
        </w:rPr>
        <w:t>5</w:t>
      </w:r>
      <w:r w:rsidR="00201920" w:rsidRPr="00586460">
        <w:rPr>
          <w:rFonts w:ascii="Arial" w:hAnsi="Arial" w:cs="Arial"/>
          <w:b/>
          <w:sz w:val="24"/>
          <w:szCs w:val="24"/>
        </w:rPr>
        <w:t xml:space="preserve"> и 202</w:t>
      </w:r>
      <w:r w:rsidR="005F2E43" w:rsidRPr="00586460">
        <w:rPr>
          <w:rFonts w:ascii="Arial" w:hAnsi="Arial" w:cs="Arial"/>
          <w:b/>
          <w:sz w:val="24"/>
          <w:szCs w:val="24"/>
        </w:rPr>
        <w:t>6</w:t>
      </w:r>
      <w:r w:rsidRPr="00586460">
        <w:rPr>
          <w:rFonts w:ascii="Arial" w:hAnsi="Arial" w:cs="Arial"/>
          <w:b/>
          <w:sz w:val="24"/>
          <w:szCs w:val="24"/>
        </w:rPr>
        <w:t> годов</w:t>
      </w: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1. Утвердить основные характеристики бюджета</w:t>
      </w:r>
      <w:r w:rsidR="00BD2512" w:rsidRPr="00586460">
        <w:rPr>
          <w:rFonts w:ascii="Arial" w:hAnsi="Arial" w:cs="Arial"/>
          <w:sz w:val="24"/>
          <w:szCs w:val="24"/>
        </w:rPr>
        <w:t xml:space="preserve"> </w:t>
      </w:r>
      <w:r w:rsidR="005127DB"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на 20</w:t>
      </w:r>
      <w:r w:rsidR="00201920" w:rsidRPr="00586460">
        <w:rPr>
          <w:rFonts w:ascii="Arial" w:hAnsi="Arial" w:cs="Arial"/>
          <w:sz w:val="24"/>
          <w:szCs w:val="24"/>
        </w:rPr>
        <w:t>2</w:t>
      </w:r>
      <w:r w:rsidR="005F2E43" w:rsidRPr="00586460">
        <w:rPr>
          <w:rFonts w:ascii="Arial" w:hAnsi="Arial" w:cs="Arial"/>
          <w:sz w:val="24"/>
          <w:szCs w:val="24"/>
        </w:rPr>
        <w:t>4</w:t>
      </w:r>
      <w:r w:rsidRPr="00586460">
        <w:rPr>
          <w:rFonts w:ascii="Arial" w:hAnsi="Arial" w:cs="Arial"/>
          <w:sz w:val="24"/>
          <w:szCs w:val="24"/>
        </w:rPr>
        <w:t xml:space="preserve"> год: </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1) прогнозируемый общий объём доходов бюджета</w:t>
      </w:r>
      <w:r w:rsidR="00556169" w:rsidRPr="00586460">
        <w:rPr>
          <w:rFonts w:ascii="Arial" w:hAnsi="Arial" w:cs="Arial"/>
          <w:sz w:val="24"/>
          <w:szCs w:val="24"/>
        </w:rPr>
        <w:t xml:space="preserve"> </w:t>
      </w:r>
      <w:r w:rsidR="005127DB"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w:t>
      </w:r>
      <w:r w:rsidRPr="00586460">
        <w:rPr>
          <w:rFonts w:ascii="Arial" w:hAnsi="Arial" w:cs="Arial"/>
          <w:b/>
          <w:sz w:val="24"/>
          <w:szCs w:val="24"/>
        </w:rPr>
        <w:t xml:space="preserve"> </w:t>
      </w:r>
      <w:r w:rsidRPr="00586460">
        <w:rPr>
          <w:rFonts w:ascii="Arial" w:hAnsi="Arial" w:cs="Arial"/>
          <w:sz w:val="24"/>
          <w:szCs w:val="24"/>
        </w:rPr>
        <w:t xml:space="preserve">в сумме </w:t>
      </w:r>
      <w:r w:rsidR="008D63A3" w:rsidRPr="00586460">
        <w:rPr>
          <w:rFonts w:ascii="Arial" w:hAnsi="Arial" w:cs="Arial"/>
          <w:sz w:val="24"/>
          <w:szCs w:val="24"/>
        </w:rPr>
        <w:t>162</w:t>
      </w:r>
      <w:r w:rsidR="00C67572" w:rsidRPr="00586460">
        <w:rPr>
          <w:rFonts w:ascii="Arial" w:hAnsi="Arial" w:cs="Arial"/>
          <w:sz w:val="24"/>
          <w:szCs w:val="24"/>
        </w:rPr>
        <w:t>74</w:t>
      </w:r>
      <w:r w:rsidR="008D63A3" w:rsidRPr="00586460">
        <w:rPr>
          <w:rFonts w:ascii="Arial" w:hAnsi="Arial" w:cs="Arial"/>
          <w:sz w:val="24"/>
          <w:szCs w:val="24"/>
        </w:rPr>
        <w:t>,</w:t>
      </w:r>
      <w:r w:rsidR="00ED2B98" w:rsidRPr="00586460">
        <w:rPr>
          <w:rFonts w:ascii="Arial" w:hAnsi="Arial" w:cs="Arial"/>
          <w:sz w:val="24"/>
          <w:szCs w:val="24"/>
        </w:rPr>
        <w:t>0</w:t>
      </w:r>
      <w:r w:rsidRPr="00586460">
        <w:rPr>
          <w:rFonts w:ascii="Arial" w:hAnsi="Arial" w:cs="Arial"/>
          <w:sz w:val="24"/>
          <w:szCs w:val="24"/>
        </w:rPr>
        <w:t xml:space="preserve"> тыс. рублей, в том числе безвозмездные поступления в сумме </w:t>
      </w:r>
      <w:r w:rsidR="00C67572" w:rsidRPr="00586460">
        <w:rPr>
          <w:rFonts w:ascii="Arial" w:hAnsi="Arial" w:cs="Arial"/>
          <w:sz w:val="24"/>
          <w:szCs w:val="24"/>
        </w:rPr>
        <w:t>11409,</w:t>
      </w:r>
      <w:r w:rsidR="00ED2B98" w:rsidRPr="00586460">
        <w:rPr>
          <w:rFonts w:ascii="Arial" w:hAnsi="Arial" w:cs="Arial"/>
          <w:sz w:val="24"/>
          <w:szCs w:val="24"/>
        </w:rPr>
        <w:t>0</w:t>
      </w:r>
      <w:r w:rsidRPr="00586460">
        <w:rPr>
          <w:rFonts w:ascii="Arial" w:hAnsi="Arial" w:cs="Arial"/>
          <w:sz w:val="24"/>
          <w:szCs w:val="24"/>
        </w:rPr>
        <w:t xml:space="preserve"> тыс. рублей, из них:</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областного бюджета в сумме </w:t>
      </w:r>
      <w:r w:rsidR="00C67572" w:rsidRPr="00586460">
        <w:rPr>
          <w:rFonts w:ascii="Arial" w:hAnsi="Arial" w:cs="Arial"/>
          <w:sz w:val="24"/>
          <w:szCs w:val="24"/>
        </w:rPr>
        <w:t>5842,0</w:t>
      </w:r>
      <w:r w:rsidRPr="00586460">
        <w:rPr>
          <w:rFonts w:ascii="Arial" w:hAnsi="Arial" w:cs="Arial"/>
          <w:sz w:val="24"/>
          <w:szCs w:val="24"/>
        </w:rPr>
        <w:t xml:space="preserve"> тыс. рублей, в том числе:</w:t>
      </w:r>
      <w:r w:rsidR="002B2121" w:rsidRPr="00586460">
        <w:rPr>
          <w:rFonts w:ascii="Arial" w:hAnsi="Arial" w:cs="Arial"/>
          <w:sz w:val="24"/>
          <w:szCs w:val="24"/>
        </w:rPr>
        <w:t xml:space="preserve"> </w:t>
      </w:r>
      <w:r w:rsidR="008D63A3" w:rsidRPr="00586460">
        <w:rPr>
          <w:rFonts w:ascii="Arial" w:hAnsi="Arial" w:cs="Arial"/>
          <w:sz w:val="24"/>
          <w:szCs w:val="24"/>
        </w:rPr>
        <w:t>субсидии 5502,0 тыс. руб.</w:t>
      </w:r>
      <w:r w:rsidR="00AB43F4" w:rsidRPr="00586460">
        <w:rPr>
          <w:rFonts w:ascii="Arial" w:hAnsi="Arial" w:cs="Arial"/>
          <w:sz w:val="24"/>
          <w:szCs w:val="24"/>
        </w:rPr>
        <w:t xml:space="preserve"> субвенции </w:t>
      </w:r>
      <w:r w:rsidR="00C67572" w:rsidRPr="00586460">
        <w:rPr>
          <w:rFonts w:ascii="Arial" w:hAnsi="Arial" w:cs="Arial"/>
          <w:sz w:val="24"/>
          <w:szCs w:val="24"/>
        </w:rPr>
        <w:t>340,0</w:t>
      </w:r>
      <w:r w:rsidR="00AB43F4" w:rsidRPr="00586460">
        <w:rPr>
          <w:rFonts w:ascii="Arial" w:hAnsi="Arial" w:cs="Arial"/>
          <w:sz w:val="24"/>
          <w:szCs w:val="24"/>
        </w:rPr>
        <w:t xml:space="preserve"> тыс. рублей</w:t>
      </w:r>
      <w:r w:rsidRPr="00586460">
        <w:rPr>
          <w:rFonts w:ascii="Arial" w:hAnsi="Arial" w:cs="Arial"/>
          <w:sz w:val="24"/>
          <w:szCs w:val="24"/>
        </w:rPr>
        <w:t>;</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районного бюджета в </w:t>
      </w:r>
      <w:r w:rsidR="00C04D61" w:rsidRPr="00586460">
        <w:rPr>
          <w:rFonts w:ascii="Arial" w:hAnsi="Arial" w:cs="Arial"/>
          <w:sz w:val="24"/>
          <w:szCs w:val="24"/>
        </w:rPr>
        <w:t xml:space="preserve">сумме </w:t>
      </w:r>
      <w:r w:rsidR="00C67572" w:rsidRPr="00586460">
        <w:rPr>
          <w:rFonts w:ascii="Arial" w:hAnsi="Arial" w:cs="Arial"/>
          <w:sz w:val="24"/>
          <w:szCs w:val="24"/>
        </w:rPr>
        <w:t>5567,0</w:t>
      </w:r>
      <w:r w:rsidR="00ED2B98" w:rsidRPr="00586460">
        <w:rPr>
          <w:rFonts w:ascii="Arial" w:hAnsi="Arial" w:cs="Arial"/>
          <w:sz w:val="24"/>
          <w:szCs w:val="24"/>
        </w:rPr>
        <w:t xml:space="preserve"> </w:t>
      </w:r>
      <w:r w:rsidRPr="00586460">
        <w:rPr>
          <w:rFonts w:ascii="Arial" w:hAnsi="Arial" w:cs="Arial"/>
          <w:sz w:val="24"/>
          <w:szCs w:val="24"/>
        </w:rPr>
        <w:t>тыс. рубл</w:t>
      </w:r>
      <w:r w:rsidR="002B2121" w:rsidRPr="00586460">
        <w:rPr>
          <w:rFonts w:ascii="Arial" w:hAnsi="Arial" w:cs="Arial"/>
          <w:sz w:val="24"/>
          <w:szCs w:val="24"/>
        </w:rPr>
        <w:t xml:space="preserve">ей, в том числе: дотации </w:t>
      </w:r>
      <w:r w:rsidR="008D63A3" w:rsidRPr="00586460">
        <w:rPr>
          <w:rFonts w:ascii="Arial" w:hAnsi="Arial" w:cs="Arial"/>
          <w:sz w:val="24"/>
          <w:szCs w:val="24"/>
        </w:rPr>
        <w:t>1607,2</w:t>
      </w:r>
      <w:r w:rsidRPr="00586460">
        <w:rPr>
          <w:rFonts w:ascii="Arial" w:hAnsi="Arial" w:cs="Arial"/>
          <w:sz w:val="24"/>
          <w:szCs w:val="24"/>
        </w:rPr>
        <w:t xml:space="preserve"> тыс. рублей, иные </w:t>
      </w:r>
      <w:r w:rsidR="002B2121" w:rsidRPr="00586460">
        <w:rPr>
          <w:rFonts w:ascii="Arial" w:hAnsi="Arial" w:cs="Arial"/>
          <w:sz w:val="24"/>
          <w:szCs w:val="24"/>
        </w:rPr>
        <w:t xml:space="preserve">межбюджетные </w:t>
      </w:r>
      <w:r w:rsidR="00C04D61" w:rsidRPr="00586460">
        <w:rPr>
          <w:rFonts w:ascii="Arial" w:hAnsi="Arial" w:cs="Arial"/>
          <w:sz w:val="24"/>
          <w:szCs w:val="24"/>
        </w:rPr>
        <w:t xml:space="preserve">трансферты </w:t>
      </w:r>
      <w:r w:rsidR="00C67572" w:rsidRPr="00586460">
        <w:rPr>
          <w:rFonts w:ascii="Arial" w:hAnsi="Arial" w:cs="Arial"/>
          <w:sz w:val="24"/>
          <w:szCs w:val="24"/>
        </w:rPr>
        <w:t>3959,8</w:t>
      </w:r>
      <w:r w:rsidR="008D63A3" w:rsidRPr="00586460">
        <w:rPr>
          <w:rFonts w:ascii="Arial" w:hAnsi="Arial" w:cs="Arial"/>
          <w:sz w:val="24"/>
          <w:szCs w:val="24"/>
        </w:rPr>
        <w:t xml:space="preserve"> </w:t>
      </w:r>
      <w:r w:rsidRPr="00586460">
        <w:rPr>
          <w:rFonts w:ascii="Arial" w:hAnsi="Arial" w:cs="Arial"/>
          <w:sz w:val="24"/>
          <w:szCs w:val="24"/>
        </w:rPr>
        <w:t>тыс. рублей.</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2) общий объём расходов бюджета </w:t>
      </w:r>
      <w:r w:rsidR="005127DB" w:rsidRPr="00586460">
        <w:rPr>
          <w:rFonts w:ascii="Arial" w:hAnsi="Arial" w:cs="Arial"/>
          <w:sz w:val="24"/>
          <w:szCs w:val="24"/>
        </w:rPr>
        <w:t>Старокалитвенского</w:t>
      </w:r>
      <w:r w:rsidR="00556169" w:rsidRPr="00586460">
        <w:rPr>
          <w:rFonts w:ascii="Arial" w:hAnsi="Arial" w:cs="Arial"/>
          <w:sz w:val="24"/>
          <w:szCs w:val="24"/>
        </w:rPr>
        <w:t xml:space="preserve"> </w:t>
      </w:r>
      <w:r w:rsidRPr="00586460">
        <w:rPr>
          <w:rFonts w:ascii="Arial" w:hAnsi="Arial" w:cs="Arial"/>
          <w:sz w:val="24"/>
          <w:szCs w:val="24"/>
        </w:rPr>
        <w:t xml:space="preserve">сельского поселения </w:t>
      </w:r>
      <w:r w:rsidR="00AB64F1" w:rsidRPr="00586460">
        <w:rPr>
          <w:rFonts w:ascii="Arial" w:hAnsi="Arial" w:cs="Arial"/>
          <w:sz w:val="24"/>
          <w:szCs w:val="24"/>
        </w:rPr>
        <w:t>в сумме</w:t>
      </w:r>
      <w:r w:rsidRPr="00586460">
        <w:rPr>
          <w:rFonts w:ascii="Arial" w:hAnsi="Arial" w:cs="Arial"/>
          <w:sz w:val="24"/>
          <w:szCs w:val="24"/>
        </w:rPr>
        <w:t xml:space="preserve">  </w:t>
      </w:r>
      <w:r w:rsidR="00C67572" w:rsidRPr="00586460">
        <w:rPr>
          <w:rFonts w:ascii="Arial" w:hAnsi="Arial" w:cs="Arial"/>
          <w:sz w:val="24"/>
          <w:szCs w:val="24"/>
        </w:rPr>
        <w:t>16274,0</w:t>
      </w:r>
      <w:r w:rsidRPr="00586460">
        <w:rPr>
          <w:rFonts w:ascii="Arial" w:hAnsi="Arial" w:cs="Arial"/>
          <w:sz w:val="24"/>
          <w:szCs w:val="24"/>
        </w:rPr>
        <w:t xml:space="preserve"> тыс. рублей.</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3) источники внутреннего финансирования дефицита бюдж</w:t>
      </w:r>
      <w:r w:rsidR="00201920" w:rsidRPr="00586460">
        <w:rPr>
          <w:rFonts w:ascii="Arial" w:hAnsi="Arial" w:cs="Arial"/>
          <w:sz w:val="24"/>
          <w:szCs w:val="24"/>
        </w:rPr>
        <w:t>ета на 202</w:t>
      </w:r>
      <w:r w:rsidR="008D63A3" w:rsidRPr="00586460">
        <w:rPr>
          <w:rFonts w:ascii="Arial" w:hAnsi="Arial" w:cs="Arial"/>
          <w:sz w:val="24"/>
          <w:szCs w:val="24"/>
        </w:rPr>
        <w:t>4</w:t>
      </w:r>
      <w:r w:rsidR="00201920" w:rsidRPr="00586460">
        <w:rPr>
          <w:rFonts w:ascii="Arial" w:hAnsi="Arial" w:cs="Arial"/>
          <w:sz w:val="24"/>
          <w:szCs w:val="24"/>
        </w:rPr>
        <w:t xml:space="preserve"> год и на 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 xml:space="preserve">6 </w:t>
      </w:r>
      <w:r w:rsidRPr="00586460">
        <w:rPr>
          <w:rFonts w:ascii="Arial" w:hAnsi="Arial" w:cs="Arial"/>
          <w:sz w:val="24"/>
          <w:szCs w:val="24"/>
        </w:rPr>
        <w:t>годов согласно приложению 1 к настоящему Решению.</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2. Утвердить основны</w:t>
      </w:r>
      <w:r w:rsidR="00201920" w:rsidRPr="00586460">
        <w:rPr>
          <w:rFonts w:ascii="Arial" w:hAnsi="Arial" w:cs="Arial"/>
          <w:sz w:val="24"/>
          <w:szCs w:val="24"/>
        </w:rPr>
        <w:t>е характеристики бюджета на 202</w:t>
      </w:r>
      <w:r w:rsidR="008D63A3" w:rsidRPr="00586460">
        <w:rPr>
          <w:rFonts w:ascii="Arial" w:hAnsi="Arial" w:cs="Arial"/>
          <w:sz w:val="24"/>
          <w:szCs w:val="24"/>
        </w:rPr>
        <w:t>5</w:t>
      </w:r>
      <w:r w:rsidRPr="00586460">
        <w:rPr>
          <w:rFonts w:ascii="Arial" w:hAnsi="Arial" w:cs="Arial"/>
          <w:sz w:val="24"/>
          <w:szCs w:val="24"/>
        </w:rPr>
        <w:t> год</w:t>
      </w:r>
      <w:r w:rsidR="00201920" w:rsidRPr="00586460">
        <w:rPr>
          <w:rFonts w:ascii="Arial" w:hAnsi="Arial" w:cs="Arial"/>
          <w:sz w:val="24"/>
          <w:szCs w:val="24"/>
        </w:rPr>
        <w:t xml:space="preserve"> и на 202</w:t>
      </w:r>
      <w:r w:rsidR="008D63A3" w:rsidRPr="00586460">
        <w:rPr>
          <w:rFonts w:ascii="Arial" w:hAnsi="Arial" w:cs="Arial"/>
          <w:sz w:val="24"/>
          <w:szCs w:val="24"/>
        </w:rPr>
        <w:t>6</w:t>
      </w:r>
      <w:r w:rsidRPr="00586460">
        <w:rPr>
          <w:rFonts w:ascii="Arial" w:hAnsi="Arial" w:cs="Arial"/>
          <w:sz w:val="24"/>
          <w:szCs w:val="24"/>
        </w:rPr>
        <w:t xml:space="preserve"> год: </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1) прогнозируемый общий объём доходов бюджета </w:t>
      </w:r>
      <w:r w:rsidR="005127DB" w:rsidRPr="00586460">
        <w:rPr>
          <w:rFonts w:ascii="Arial" w:hAnsi="Arial" w:cs="Arial"/>
          <w:sz w:val="24"/>
          <w:szCs w:val="24"/>
        </w:rPr>
        <w:t>Старокалитвенского</w:t>
      </w:r>
      <w:r w:rsidR="00556169" w:rsidRPr="00586460">
        <w:rPr>
          <w:rFonts w:ascii="Arial" w:hAnsi="Arial" w:cs="Arial"/>
          <w:sz w:val="24"/>
          <w:szCs w:val="24"/>
        </w:rPr>
        <w:t xml:space="preserve"> </w:t>
      </w:r>
      <w:r w:rsidRPr="00586460">
        <w:rPr>
          <w:rFonts w:ascii="Arial" w:hAnsi="Arial" w:cs="Arial"/>
          <w:sz w:val="24"/>
          <w:szCs w:val="24"/>
        </w:rPr>
        <w:t xml:space="preserve">сельского поселения </w:t>
      </w:r>
      <w:r w:rsidR="00201920" w:rsidRPr="00586460">
        <w:rPr>
          <w:rFonts w:ascii="Arial" w:hAnsi="Arial" w:cs="Arial"/>
          <w:sz w:val="24"/>
          <w:szCs w:val="24"/>
        </w:rPr>
        <w:t>на 202</w:t>
      </w:r>
      <w:r w:rsidR="008D63A3" w:rsidRPr="00586460">
        <w:rPr>
          <w:rFonts w:ascii="Arial" w:hAnsi="Arial" w:cs="Arial"/>
          <w:sz w:val="24"/>
          <w:szCs w:val="24"/>
        </w:rPr>
        <w:t>5</w:t>
      </w:r>
      <w:r w:rsidRPr="00586460">
        <w:rPr>
          <w:rFonts w:ascii="Arial" w:hAnsi="Arial" w:cs="Arial"/>
          <w:sz w:val="24"/>
          <w:szCs w:val="24"/>
        </w:rPr>
        <w:t xml:space="preserve"> год в сумме </w:t>
      </w:r>
      <w:r w:rsidR="00C67572" w:rsidRPr="00586460">
        <w:rPr>
          <w:rFonts w:ascii="Arial" w:hAnsi="Arial" w:cs="Arial"/>
          <w:sz w:val="24"/>
          <w:szCs w:val="24"/>
        </w:rPr>
        <w:t>11266,0</w:t>
      </w:r>
      <w:r w:rsidRPr="00586460">
        <w:rPr>
          <w:rFonts w:ascii="Arial" w:hAnsi="Arial" w:cs="Arial"/>
          <w:sz w:val="24"/>
          <w:szCs w:val="24"/>
        </w:rPr>
        <w:t xml:space="preserve"> тыс. рублей, в том числе безвозмездные поступления в </w:t>
      </w:r>
      <w:r w:rsidR="00C04D61" w:rsidRPr="00586460">
        <w:rPr>
          <w:rFonts w:ascii="Arial" w:hAnsi="Arial" w:cs="Arial"/>
          <w:sz w:val="24"/>
          <w:szCs w:val="24"/>
        </w:rPr>
        <w:t xml:space="preserve">сумме </w:t>
      </w:r>
      <w:r w:rsidR="008D63A3" w:rsidRPr="00586460">
        <w:rPr>
          <w:rFonts w:ascii="Arial" w:hAnsi="Arial" w:cs="Arial"/>
          <w:sz w:val="24"/>
          <w:szCs w:val="24"/>
        </w:rPr>
        <w:t>6</w:t>
      </w:r>
      <w:r w:rsidR="00C67572" w:rsidRPr="00586460">
        <w:rPr>
          <w:rFonts w:ascii="Arial" w:hAnsi="Arial" w:cs="Arial"/>
          <w:sz w:val="24"/>
          <w:szCs w:val="24"/>
        </w:rPr>
        <w:t xml:space="preserve">380,0 </w:t>
      </w:r>
      <w:r w:rsidRPr="00586460">
        <w:rPr>
          <w:rFonts w:ascii="Arial" w:hAnsi="Arial" w:cs="Arial"/>
          <w:sz w:val="24"/>
          <w:szCs w:val="24"/>
        </w:rPr>
        <w:t>тыс. рублей, из них:</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областного бюджета в </w:t>
      </w:r>
      <w:r w:rsidR="00C04D61" w:rsidRPr="00586460">
        <w:rPr>
          <w:rFonts w:ascii="Arial" w:hAnsi="Arial" w:cs="Arial"/>
          <w:sz w:val="24"/>
          <w:szCs w:val="24"/>
        </w:rPr>
        <w:t xml:space="preserve">сумме </w:t>
      </w:r>
      <w:r w:rsidR="00C67572" w:rsidRPr="00586460">
        <w:rPr>
          <w:rFonts w:ascii="Arial" w:hAnsi="Arial" w:cs="Arial"/>
          <w:sz w:val="24"/>
          <w:szCs w:val="24"/>
        </w:rPr>
        <w:t xml:space="preserve">374,6 </w:t>
      </w:r>
      <w:r w:rsidRPr="00586460">
        <w:rPr>
          <w:rFonts w:ascii="Arial" w:hAnsi="Arial" w:cs="Arial"/>
          <w:sz w:val="24"/>
          <w:szCs w:val="24"/>
        </w:rPr>
        <w:t xml:space="preserve">тыс. рублей, в том числе: субвенции </w:t>
      </w:r>
      <w:r w:rsidR="00C67572" w:rsidRPr="00586460">
        <w:rPr>
          <w:rFonts w:ascii="Arial" w:hAnsi="Arial" w:cs="Arial"/>
          <w:sz w:val="24"/>
          <w:szCs w:val="24"/>
        </w:rPr>
        <w:t xml:space="preserve">374,6 </w:t>
      </w:r>
      <w:r w:rsidRPr="00586460">
        <w:rPr>
          <w:rFonts w:ascii="Arial" w:hAnsi="Arial" w:cs="Arial"/>
          <w:sz w:val="24"/>
          <w:szCs w:val="24"/>
        </w:rPr>
        <w:t>тыс. рублей;</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районного бюджета в сумме </w:t>
      </w:r>
      <w:r w:rsidR="008D63A3" w:rsidRPr="00586460">
        <w:rPr>
          <w:rFonts w:ascii="Arial" w:hAnsi="Arial" w:cs="Arial"/>
          <w:sz w:val="24"/>
          <w:szCs w:val="24"/>
        </w:rPr>
        <w:t>6005,</w:t>
      </w:r>
      <w:r w:rsidR="00C67572" w:rsidRPr="00586460">
        <w:rPr>
          <w:rFonts w:ascii="Arial" w:hAnsi="Arial" w:cs="Arial"/>
          <w:sz w:val="24"/>
          <w:szCs w:val="24"/>
        </w:rPr>
        <w:t>4</w:t>
      </w:r>
      <w:r w:rsidRPr="00586460">
        <w:rPr>
          <w:rFonts w:ascii="Arial" w:hAnsi="Arial" w:cs="Arial"/>
          <w:sz w:val="24"/>
          <w:szCs w:val="24"/>
        </w:rPr>
        <w:t xml:space="preserve"> тыс. рублей, в том числе: дотации </w:t>
      </w:r>
      <w:r w:rsidR="008D63A3" w:rsidRPr="00586460">
        <w:rPr>
          <w:rFonts w:ascii="Arial" w:hAnsi="Arial" w:cs="Arial"/>
          <w:sz w:val="24"/>
          <w:szCs w:val="24"/>
        </w:rPr>
        <w:t>1628,0</w:t>
      </w:r>
      <w:r w:rsidRPr="00586460">
        <w:rPr>
          <w:rFonts w:ascii="Arial" w:hAnsi="Arial" w:cs="Arial"/>
          <w:sz w:val="24"/>
          <w:szCs w:val="24"/>
        </w:rPr>
        <w:t xml:space="preserve"> тыс. рублей, иные межбюджетные трансферты – </w:t>
      </w:r>
      <w:r w:rsidR="008D63A3" w:rsidRPr="00586460">
        <w:rPr>
          <w:rFonts w:ascii="Arial" w:hAnsi="Arial" w:cs="Arial"/>
          <w:sz w:val="24"/>
          <w:szCs w:val="24"/>
        </w:rPr>
        <w:t>4377,</w:t>
      </w:r>
      <w:r w:rsidR="00C67572" w:rsidRPr="00586460">
        <w:rPr>
          <w:rFonts w:ascii="Arial" w:hAnsi="Arial" w:cs="Arial"/>
          <w:sz w:val="24"/>
          <w:szCs w:val="24"/>
        </w:rPr>
        <w:t>4</w:t>
      </w:r>
      <w:r w:rsidRPr="00586460">
        <w:rPr>
          <w:rFonts w:ascii="Arial" w:hAnsi="Arial" w:cs="Arial"/>
          <w:sz w:val="24"/>
          <w:szCs w:val="24"/>
        </w:rPr>
        <w:t xml:space="preserve"> тыс. рублей.</w:t>
      </w:r>
    </w:p>
    <w:p w:rsidR="00BA3A34" w:rsidRPr="00586460" w:rsidRDefault="00BA3A34" w:rsidP="00AB64F1">
      <w:pPr>
        <w:autoSpaceDE w:val="0"/>
        <w:autoSpaceDN w:val="0"/>
        <w:adjustRightInd w:val="0"/>
        <w:jc w:val="both"/>
        <w:rPr>
          <w:rFonts w:ascii="Arial" w:hAnsi="Arial" w:cs="Arial"/>
          <w:sz w:val="24"/>
          <w:szCs w:val="24"/>
        </w:rPr>
      </w:pPr>
      <w:r w:rsidRPr="00586460">
        <w:rPr>
          <w:rFonts w:ascii="Arial" w:hAnsi="Arial" w:cs="Arial"/>
          <w:sz w:val="24"/>
          <w:szCs w:val="24"/>
        </w:rPr>
        <w:t xml:space="preserve">          </w:t>
      </w:r>
      <w:r w:rsidR="00201920" w:rsidRPr="00586460">
        <w:rPr>
          <w:rFonts w:ascii="Arial" w:hAnsi="Arial" w:cs="Arial"/>
          <w:sz w:val="24"/>
          <w:szCs w:val="24"/>
        </w:rPr>
        <w:t>На 202</w:t>
      </w:r>
      <w:r w:rsidR="008D63A3" w:rsidRPr="00586460">
        <w:rPr>
          <w:rFonts w:ascii="Arial" w:hAnsi="Arial" w:cs="Arial"/>
          <w:sz w:val="24"/>
          <w:szCs w:val="24"/>
        </w:rPr>
        <w:t>6</w:t>
      </w:r>
      <w:r w:rsidRPr="00586460">
        <w:rPr>
          <w:rFonts w:ascii="Arial" w:hAnsi="Arial" w:cs="Arial"/>
          <w:sz w:val="24"/>
          <w:szCs w:val="24"/>
        </w:rPr>
        <w:t xml:space="preserve"> год в сумме </w:t>
      </w:r>
      <w:r w:rsidR="00C67572" w:rsidRPr="00586460">
        <w:rPr>
          <w:rFonts w:ascii="Arial" w:hAnsi="Arial" w:cs="Arial"/>
          <w:sz w:val="24"/>
          <w:szCs w:val="24"/>
        </w:rPr>
        <w:t>11557,</w:t>
      </w:r>
      <w:r w:rsidR="008D63A3" w:rsidRPr="00586460">
        <w:rPr>
          <w:rFonts w:ascii="Arial" w:hAnsi="Arial" w:cs="Arial"/>
          <w:sz w:val="24"/>
          <w:szCs w:val="24"/>
        </w:rPr>
        <w:t>0</w:t>
      </w:r>
      <w:r w:rsidR="00C67572" w:rsidRPr="00586460">
        <w:rPr>
          <w:rFonts w:ascii="Arial" w:hAnsi="Arial" w:cs="Arial"/>
          <w:sz w:val="24"/>
          <w:szCs w:val="24"/>
        </w:rPr>
        <w:t xml:space="preserve"> </w:t>
      </w:r>
      <w:r w:rsidRPr="00586460">
        <w:rPr>
          <w:rFonts w:ascii="Arial" w:hAnsi="Arial" w:cs="Arial"/>
          <w:sz w:val="24"/>
          <w:szCs w:val="24"/>
        </w:rPr>
        <w:t xml:space="preserve">тыс. рублей, в том числе безвозмездные поступления в сумме </w:t>
      </w:r>
      <w:r w:rsidR="00C67572" w:rsidRPr="00586460">
        <w:rPr>
          <w:rFonts w:ascii="Arial" w:hAnsi="Arial" w:cs="Arial"/>
          <w:sz w:val="24"/>
          <w:szCs w:val="24"/>
        </w:rPr>
        <w:t xml:space="preserve"> 6648,0 </w:t>
      </w:r>
      <w:r w:rsidRPr="00586460">
        <w:rPr>
          <w:rFonts w:ascii="Arial" w:hAnsi="Arial" w:cs="Arial"/>
          <w:sz w:val="24"/>
          <w:szCs w:val="24"/>
        </w:rPr>
        <w:t>тыс. рублей, из них:</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областного бюджета в </w:t>
      </w:r>
      <w:r w:rsidR="00C04D61" w:rsidRPr="00586460">
        <w:rPr>
          <w:rFonts w:ascii="Arial" w:hAnsi="Arial" w:cs="Arial"/>
          <w:sz w:val="24"/>
          <w:szCs w:val="24"/>
        </w:rPr>
        <w:t xml:space="preserve">сумме </w:t>
      </w:r>
      <w:r w:rsidR="00C67572" w:rsidRPr="00586460">
        <w:rPr>
          <w:rFonts w:ascii="Arial" w:hAnsi="Arial" w:cs="Arial"/>
          <w:sz w:val="24"/>
          <w:szCs w:val="24"/>
        </w:rPr>
        <w:t>409,7</w:t>
      </w:r>
      <w:r w:rsidRPr="00586460">
        <w:rPr>
          <w:rFonts w:ascii="Arial" w:hAnsi="Arial" w:cs="Arial"/>
          <w:sz w:val="24"/>
          <w:szCs w:val="24"/>
        </w:rPr>
        <w:t xml:space="preserve"> тыс. рублей, в том числе: субвенции </w:t>
      </w:r>
      <w:r w:rsidR="00C67572" w:rsidRPr="00586460">
        <w:rPr>
          <w:rFonts w:ascii="Arial" w:hAnsi="Arial" w:cs="Arial"/>
          <w:sz w:val="24"/>
          <w:szCs w:val="24"/>
        </w:rPr>
        <w:t>409,7</w:t>
      </w:r>
      <w:r w:rsidRPr="00586460">
        <w:rPr>
          <w:rFonts w:ascii="Arial" w:hAnsi="Arial" w:cs="Arial"/>
          <w:sz w:val="24"/>
          <w:szCs w:val="24"/>
        </w:rPr>
        <w:t xml:space="preserve"> тыс. рублей;</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безвозмездные поступления из районного бюджета в </w:t>
      </w:r>
      <w:r w:rsidR="00C04D61" w:rsidRPr="00586460">
        <w:rPr>
          <w:rFonts w:ascii="Arial" w:hAnsi="Arial" w:cs="Arial"/>
          <w:sz w:val="24"/>
          <w:szCs w:val="24"/>
        </w:rPr>
        <w:t xml:space="preserve">сумме </w:t>
      </w:r>
      <w:r w:rsidR="008D63A3" w:rsidRPr="00586460">
        <w:rPr>
          <w:rFonts w:ascii="Arial" w:hAnsi="Arial" w:cs="Arial"/>
          <w:sz w:val="24"/>
          <w:szCs w:val="24"/>
        </w:rPr>
        <w:t>6238,</w:t>
      </w:r>
      <w:r w:rsidR="00C67572" w:rsidRPr="00586460">
        <w:rPr>
          <w:rFonts w:ascii="Arial" w:hAnsi="Arial" w:cs="Arial"/>
          <w:sz w:val="24"/>
          <w:szCs w:val="24"/>
        </w:rPr>
        <w:t>3</w:t>
      </w:r>
      <w:r w:rsidRPr="00586460">
        <w:rPr>
          <w:rFonts w:ascii="Arial" w:hAnsi="Arial" w:cs="Arial"/>
          <w:sz w:val="24"/>
          <w:szCs w:val="24"/>
        </w:rPr>
        <w:t xml:space="preserve"> тыс. рублей, в том числе: дотации </w:t>
      </w:r>
      <w:r w:rsidR="008D63A3" w:rsidRPr="00586460">
        <w:rPr>
          <w:rFonts w:ascii="Arial" w:hAnsi="Arial" w:cs="Arial"/>
          <w:sz w:val="24"/>
          <w:szCs w:val="24"/>
        </w:rPr>
        <w:t>1822,7</w:t>
      </w:r>
      <w:r w:rsidRPr="00586460">
        <w:rPr>
          <w:rFonts w:ascii="Arial" w:hAnsi="Arial" w:cs="Arial"/>
          <w:sz w:val="24"/>
          <w:szCs w:val="24"/>
        </w:rPr>
        <w:t xml:space="preserve"> тыс. рублей</w:t>
      </w:r>
      <w:r w:rsidR="001C429A" w:rsidRPr="00586460">
        <w:rPr>
          <w:rFonts w:ascii="Arial" w:hAnsi="Arial" w:cs="Arial"/>
          <w:sz w:val="24"/>
          <w:szCs w:val="24"/>
        </w:rPr>
        <w:t xml:space="preserve">, иные межбюджетные трансферты </w:t>
      </w:r>
      <w:r w:rsidRPr="00586460">
        <w:rPr>
          <w:rFonts w:ascii="Arial" w:hAnsi="Arial" w:cs="Arial"/>
          <w:sz w:val="24"/>
          <w:szCs w:val="24"/>
        </w:rPr>
        <w:t xml:space="preserve"> </w:t>
      </w:r>
      <w:r w:rsidR="008D63A3" w:rsidRPr="00586460">
        <w:rPr>
          <w:rFonts w:ascii="Arial" w:hAnsi="Arial" w:cs="Arial"/>
          <w:sz w:val="24"/>
          <w:szCs w:val="24"/>
        </w:rPr>
        <w:t>4415,</w:t>
      </w:r>
      <w:r w:rsidR="00C67572" w:rsidRPr="00586460">
        <w:rPr>
          <w:rFonts w:ascii="Arial" w:hAnsi="Arial" w:cs="Arial"/>
          <w:sz w:val="24"/>
          <w:szCs w:val="24"/>
        </w:rPr>
        <w:t>6</w:t>
      </w:r>
      <w:r w:rsidRPr="00586460">
        <w:rPr>
          <w:rFonts w:ascii="Arial" w:hAnsi="Arial" w:cs="Arial"/>
          <w:sz w:val="24"/>
          <w:szCs w:val="24"/>
        </w:rPr>
        <w:t xml:space="preserve"> тыс. рублей.</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t>2) общий объём р</w:t>
      </w:r>
      <w:r w:rsidR="001C429A" w:rsidRPr="00586460">
        <w:rPr>
          <w:rFonts w:ascii="Arial" w:hAnsi="Arial" w:cs="Arial"/>
          <w:sz w:val="24"/>
          <w:szCs w:val="24"/>
        </w:rPr>
        <w:t>асходов</w:t>
      </w:r>
      <w:r w:rsidR="00556169" w:rsidRPr="00586460">
        <w:rPr>
          <w:rFonts w:ascii="Arial" w:hAnsi="Arial" w:cs="Arial"/>
          <w:sz w:val="24"/>
          <w:szCs w:val="24"/>
        </w:rPr>
        <w:t xml:space="preserve"> </w:t>
      </w:r>
      <w:r w:rsidRPr="00586460">
        <w:rPr>
          <w:rFonts w:ascii="Arial" w:hAnsi="Arial" w:cs="Arial"/>
          <w:sz w:val="24"/>
          <w:szCs w:val="24"/>
        </w:rPr>
        <w:t>бюджета</w:t>
      </w:r>
      <w:r w:rsidR="001C429A" w:rsidRPr="00586460">
        <w:rPr>
          <w:rFonts w:ascii="Arial" w:hAnsi="Arial" w:cs="Arial"/>
          <w:sz w:val="24"/>
          <w:szCs w:val="24"/>
        </w:rPr>
        <w:t xml:space="preserve"> Старокалитвенского</w:t>
      </w:r>
      <w:r w:rsidR="00201920" w:rsidRPr="00586460">
        <w:rPr>
          <w:rFonts w:ascii="Arial" w:hAnsi="Arial" w:cs="Arial"/>
          <w:sz w:val="24"/>
          <w:szCs w:val="24"/>
        </w:rPr>
        <w:t xml:space="preserve"> сельского поселения на 202</w:t>
      </w:r>
      <w:r w:rsidR="008D63A3" w:rsidRPr="00586460">
        <w:rPr>
          <w:rFonts w:ascii="Arial" w:hAnsi="Arial" w:cs="Arial"/>
          <w:sz w:val="24"/>
          <w:szCs w:val="24"/>
        </w:rPr>
        <w:t>5</w:t>
      </w:r>
      <w:r w:rsidRPr="00586460">
        <w:rPr>
          <w:rFonts w:ascii="Arial" w:hAnsi="Arial" w:cs="Arial"/>
          <w:sz w:val="24"/>
          <w:szCs w:val="24"/>
        </w:rPr>
        <w:t xml:space="preserve"> год в </w:t>
      </w:r>
      <w:r w:rsidR="00C04D61" w:rsidRPr="00586460">
        <w:rPr>
          <w:rFonts w:ascii="Arial" w:hAnsi="Arial" w:cs="Arial"/>
          <w:sz w:val="24"/>
          <w:szCs w:val="24"/>
        </w:rPr>
        <w:t xml:space="preserve">сумме </w:t>
      </w:r>
      <w:r w:rsidR="00C67572" w:rsidRPr="00586460">
        <w:rPr>
          <w:rFonts w:ascii="Arial" w:hAnsi="Arial" w:cs="Arial"/>
          <w:sz w:val="24"/>
          <w:szCs w:val="24"/>
        </w:rPr>
        <w:t>11266,0</w:t>
      </w:r>
      <w:r w:rsidRPr="00586460">
        <w:rPr>
          <w:rFonts w:ascii="Arial" w:hAnsi="Arial" w:cs="Arial"/>
          <w:sz w:val="24"/>
          <w:szCs w:val="24"/>
        </w:rPr>
        <w:t xml:space="preserve"> тыс. </w:t>
      </w:r>
      <w:r w:rsidR="00C04D61" w:rsidRPr="00586460">
        <w:rPr>
          <w:rFonts w:ascii="Arial" w:hAnsi="Arial" w:cs="Arial"/>
          <w:sz w:val="24"/>
          <w:szCs w:val="24"/>
        </w:rPr>
        <w:t>рублей, в</w:t>
      </w:r>
      <w:r w:rsidRPr="00586460">
        <w:rPr>
          <w:rFonts w:ascii="Arial" w:hAnsi="Arial" w:cs="Arial"/>
          <w:sz w:val="24"/>
          <w:szCs w:val="24"/>
        </w:rPr>
        <w:t xml:space="preserve"> том числе условно утверждённые расходы в сумме </w:t>
      </w:r>
      <w:r w:rsidR="008D63A3" w:rsidRPr="00586460">
        <w:rPr>
          <w:rFonts w:ascii="Arial" w:hAnsi="Arial" w:cs="Arial"/>
          <w:sz w:val="24"/>
          <w:szCs w:val="24"/>
        </w:rPr>
        <w:t>264,8</w:t>
      </w:r>
      <w:r w:rsidR="00201920" w:rsidRPr="00586460">
        <w:rPr>
          <w:rFonts w:ascii="Arial" w:hAnsi="Arial" w:cs="Arial"/>
          <w:sz w:val="24"/>
          <w:szCs w:val="24"/>
        </w:rPr>
        <w:t xml:space="preserve"> тыс. рублей, и на 202</w:t>
      </w:r>
      <w:r w:rsidR="008D63A3" w:rsidRPr="00586460">
        <w:rPr>
          <w:rFonts w:ascii="Arial" w:hAnsi="Arial" w:cs="Arial"/>
          <w:sz w:val="24"/>
          <w:szCs w:val="24"/>
        </w:rPr>
        <w:t>6</w:t>
      </w:r>
      <w:r w:rsidRPr="00586460">
        <w:rPr>
          <w:rFonts w:ascii="Arial" w:hAnsi="Arial" w:cs="Arial"/>
          <w:sz w:val="24"/>
          <w:szCs w:val="24"/>
        </w:rPr>
        <w:t xml:space="preserve"> год в </w:t>
      </w:r>
      <w:r w:rsidR="00C04D61" w:rsidRPr="00586460">
        <w:rPr>
          <w:rFonts w:ascii="Arial" w:hAnsi="Arial" w:cs="Arial"/>
          <w:sz w:val="24"/>
          <w:szCs w:val="24"/>
        </w:rPr>
        <w:t xml:space="preserve">сумме </w:t>
      </w:r>
      <w:r w:rsidR="00C67572" w:rsidRPr="00586460">
        <w:rPr>
          <w:rFonts w:ascii="Arial" w:hAnsi="Arial" w:cs="Arial"/>
          <w:sz w:val="24"/>
          <w:szCs w:val="24"/>
        </w:rPr>
        <w:t>11557,0</w:t>
      </w:r>
      <w:r w:rsidRPr="00586460">
        <w:rPr>
          <w:rFonts w:ascii="Arial" w:hAnsi="Arial" w:cs="Arial"/>
          <w:sz w:val="24"/>
          <w:szCs w:val="24"/>
        </w:rPr>
        <w:t xml:space="preserve"> тыс. рублей, в том числе условно утверждённые расходы в сумме </w:t>
      </w:r>
      <w:r w:rsidR="008D63A3" w:rsidRPr="00586460">
        <w:rPr>
          <w:rFonts w:ascii="Arial" w:hAnsi="Arial" w:cs="Arial"/>
          <w:sz w:val="24"/>
          <w:szCs w:val="24"/>
        </w:rPr>
        <w:t>542,7</w:t>
      </w:r>
      <w:r w:rsidRPr="00586460">
        <w:rPr>
          <w:rFonts w:ascii="Arial" w:hAnsi="Arial" w:cs="Arial"/>
          <w:sz w:val="24"/>
          <w:szCs w:val="24"/>
        </w:rPr>
        <w:t xml:space="preserve"> тыс. рублей. </w:t>
      </w:r>
    </w:p>
    <w:p w:rsidR="00BA3A34" w:rsidRPr="00586460" w:rsidRDefault="00BA3A34" w:rsidP="00AB64F1">
      <w:pPr>
        <w:autoSpaceDE w:val="0"/>
        <w:autoSpaceDN w:val="0"/>
        <w:adjustRightInd w:val="0"/>
        <w:ind w:firstLine="720"/>
        <w:jc w:val="both"/>
        <w:rPr>
          <w:rFonts w:ascii="Arial" w:hAnsi="Arial" w:cs="Arial"/>
          <w:sz w:val="24"/>
          <w:szCs w:val="24"/>
        </w:rPr>
      </w:pPr>
      <w:r w:rsidRPr="00586460">
        <w:rPr>
          <w:rFonts w:ascii="Arial" w:hAnsi="Arial" w:cs="Arial"/>
          <w:sz w:val="24"/>
          <w:szCs w:val="24"/>
        </w:rPr>
        <w:lastRenderedPageBreak/>
        <w:t>3) источники внутреннего финанси</w:t>
      </w:r>
      <w:r w:rsidR="00201920" w:rsidRPr="00586460">
        <w:rPr>
          <w:rFonts w:ascii="Arial" w:hAnsi="Arial" w:cs="Arial"/>
          <w:sz w:val="24"/>
          <w:szCs w:val="24"/>
        </w:rPr>
        <w:t>рования дефицита бюджета на 202</w:t>
      </w:r>
      <w:r w:rsidR="008D63A3" w:rsidRPr="00586460">
        <w:rPr>
          <w:rFonts w:ascii="Arial" w:hAnsi="Arial" w:cs="Arial"/>
          <w:sz w:val="24"/>
          <w:szCs w:val="24"/>
        </w:rPr>
        <w:t>4</w:t>
      </w:r>
      <w:r w:rsidR="00201920" w:rsidRPr="00586460">
        <w:rPr>
          <w:rFonts w:ascii="Arial" w:hAnsi="Arial" w:cs="Arial"/>
          <w:sz w:val="24"/>
          <w:szCs w:val="24"/>
        </w:rPr>
        <w:t xml:space="preserve"> год и на 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согласно приложению 1 к настоящему Решению.  </w:t>
      </w: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A3A34">
      <w:pPr>
        <w:pStyle w:val="10"/>
        <w:ind w:left="0" w:firstLine="709"/>
        <w:jc w:val="both"/>
        <w:rPr>
          <w:rFonts w:ascii="Arial" w:hAnsi="Arial" w:cs="Arial"/>
          <w:sz w:val="24"/>
          <w:szCs w:val="24"/>
        </w:rPr>
      </w:pPr>
      <w:r w:rsidRPr="00586460">
        <w:rPr>
          <w:rFonts w:ascii="Arial" w:hAnsi="Arial" w:cs="Arial"/>
          <w:sz w:val="24"/>
          <w:szCs w:val="24"/>
        </w:rPr>
        <w:t xml:space="preserve">Статья 2.  Поступление доходов бюджета </w:t>
      </w:r>
      <w:r w:rsidR="001C429A" w:rsidRPr="00586460">
        <w:rPr>
          <w:rFonts w:ascii="Arial" w:hAnsi="Arial" w:cs="Arial"/>
          <w:sz w:val="24"/>
          <w:szCs w:val="24"/>
        </w:rPr>
        <w:t>Старокалитвенского</w:t>
      </w:r>
      <w:r w:rsidR="00556169" w:rsidRPr="00586460">
        <w:rPr>
          <w:rFonts w:ascii="Arial" w:hAnsi="Arial" w:cs="Arial"/>
          <w:sz w:val="24"/>
          <w:szCs w:val="24"/>
        </w:rPr>
        <w:t xml:space="preserve"> </w:t>
      </w:r>
      <w:r w:rsidRPr="00586460">
        <w:rPr>
          <w:rFonts w:ascii="Arial" w:hAnsi="Arial" w:cs="Arial"/>
          <w:sz w:val="24"/>
          <w:szCs w:val="24"/>
        </w:rPr>
        <w:t>сельского поселения по кодам видов д</w:t>
      </w:r>
      <w:r w:rsidR="00201920" w:rsidRPr="00586460">
        <w:rPr>
          <w:rFonts w:ascii="Arial" w:hAnsi="Arial" w:cs="Arial"/>
          <w:sz w:val="24"/>
          <w:szCs w:val="24"/>
        </w:rPr>
        <w:t>оходов, подвидов доходов на 202</w:t>
      </w:r>
      <w:r w:rsidR="008D63A3" w:rsidRPr="00586460">
        <w:rPr>
          <w:rFonts w:ascii="Arial" w:hAnsi="Arial" w:cs="Arial"/>
          <w:sz w:val="24"/>
          <w:szCs w:val="24"/>
        </w:rPr>
        <w:t>4</w:t>
      </w:r>
      <w:r w:rsidR="00201920" w:rsidRPr="00586460">
        <w:rPr>
          <w:rFonts w:ascii="Arial" w:hAnsi="Arial" w:cs="Arial"/>
          <w:sz w:val="24"/>
          <w:szCs w:val="24"/>
        </w:rPr>
        <w:t xml:space="preserve"> год и на 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w:t>
      </w:r>
    </w:p>
    <w:p w:rsidR="00BA3A34" w:rsidRPr="00586460" w:rsidRDefault="00BA3A34" w:rsidP="00BA3A34">
      <w:pPr>
        <w:ind w:firstLine="709"/>
        <w:jc w:val="both"/>
        <w:rPr>
          <w:rFonts w:ascii="Arial" w:hAnsi="Arial" w:cs="Arial"/>
          <w:sz w:val="24"/>
          <w:szCs w:val="24"/>
        </w:rPr>
      </w:pPr>
      <w:r w:rsidRPr="00586460">
        <w:rPr>
          <w:rFonts w:ascii="Arial" w:hAnsi="Arial" w:cs="Arial"/>
          <w:sz w:val="24"/>
          <w:szCs w:val="24"/>
        </w:rPr>
        <w:t>Утвердить поступление доходов бюджета</w:t>
      </w:r>
      <w:r w:rsidR="00BD2512" w:rsidRPr="00586460">
        <w:rPr>
          <w:rFonts w:ascii="Arial" w:hAnsi="Arial" w:cs="Arial"/>
          <w:sz w:val="24"/>
          <w:szCs w:val="24"/>
        </w:rPr>
        <w:t xml:space="preserve">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по кодам видов доходов, подвидов доходов</w:t>
      </w:r>
      <w:r w:rsidR="00201920" w:rsidRPr="00586460">
        <w:rPr>
          <w:rFonts w:ascii="Arial" w:hAnsi="Arial" w:cs="Arial"/>
          <w:sz w:val="24"/>
          <w:szCs w:val="24"/>
        </w:rPr>
        <w:t xml:space="preserve"> на 202</w:t>
      </w:r>
      <w:r w:rsidR="008D63A3" w:rsidRPr="00586460">
        <w:rPr>
          <w:rFonts w:ascii="Arial" w:hAnsi="Arial" w:cs="Arial"/>
          <w:sz w:val="24"/>
          <w:szCs w:val="24"/>
        </w:rPr>
        <w:t>4</w:t>
      </w:r>
      <w:r w:rsidR="00201920" w:rsidRPr="00586460">
        <w:rPr>
          <w:rFonts w:ascii="Arial" w:hAnsi="Arial" w:cs="Arial"/>
          <w:sz w:val="24"/>
          <w:szCs w:val="24"/>
        </w:rPr>
        <w:t xml:space="preserve"> год и на плановый период 202</w:t>
      </w:r>
      <w:r w:rsidR="008D63A3" w:rsidRPr="00586460">
        <w:rPr>
          <w:rFonts w:ascii="Arial" w:hAnsi="Arial" w:cs="Arial"/>
          <w:sz w:val="24"/>
          <w:szCs w:val="24"/>
        </w:rPr>
        <w:t>5</w:t>
      </w:r>
      <w:r w:rsidR="00B1555B"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согласно приложению 2 к настоящему Решению.</w:t>
      </w:r>
    </w:p>
    <w:p w:rsidR="00BA3A34" w:rsidRPr="00586460" w:rsidRDefault="00BA3A34" w:rsidP="0090358E">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w:t>
      </w:r>
    </w:p>
    <w:p w:rsidR="00BA3A34" w:rsidRPr="00586460" w:rsidRDefault="00C04D61" w:rsidP="00AB64F1">
      <w:pPr>
        <w:autoSpaceDE w:val="0"/>
        <w:autoSpaceDN w:val="0"/>
        <w:adjustRightInd w:val="0"/>
        <w:ind w:firstLine="540"/>
        <w:jc w:val="center"/>
        <w:outlineLvl w:val="1"/>
        <w:rPr>
          <w:rFonts w:ascii="Arial" w:hAnsi="Arial" w:cs="Arial"/>
          <w:b/>
          <w:sz w:val="24"/>
          <w:szCs w:val="24"/>
        </w:rPr>
      </w:pPr>
      <w:r w:rsidRPr="00586460">
        <w:rPr>
          <w:rFonts w:ascii="Arial" w:hAnsi="Arial" w:cs="Arial"/>
          <w:b/>
          <w:sz w:val="24"/>
          <w:szCs w:val="24"/>
        </w:rPr>
        <w:t>Статья 3</w:t>
      </w:r>
      <w:r w:rsidR="00BA3A34" w:rsidRPr="00586460">
        <w:rPr>
          <w:rFonts w:ascii="Arial" w:hAnsi="Arial" w:cs="Arial"/>
          <w:b/>
          <w:sz w:val="24"/>
          <w:szCs w:val="24"/>
        </w:rPr>
        <w:t xml:space="preserve">. Бюджетные ассигнования бюджета </w:t>
      </w:r>
      <w:r w:rsidR="001C429A" w:rsidRPr="00586460">
        <w:rPr>
          <w:rFonts w:ascii="Arial" w:hAnsi="Arial" w:cs="Arial"/>
          <w:b/>
          <w:sz w:val="24"/>
          <w:szCs w:val="24"/>
        </w:rPr>
        <w:t>Старокалитвенского</w:t>
      </w:r>
      <w:r w:rsidR="00556169" w:rsidRPr="00586460">
        <w:rPr>
          <w:rFonts w:ascii="Arial" w:hAnsi="Arial" w:cs="Arial"/>
          <w:b/>
          <w:sz w:val="24"/>
          <w:szCs w:val="24"/>
        </w:rPr>
        <w:t xml:space="preserve"> </w:t>
      </w:r>
      <w:r w:rsidR="00BA3A34" w:rsidRPr="00586460">
        <w:rPr>
          <w:rFonts w:ascii="Arial" w:hAnsi="Arial" w:cs="Arial"/>
          <w:b/>
          <w:sz w:val="24"/>
          <w:szCs w:val="24"/>
        </w:rPr>
        <w:t>сельского поселения</w:t>
      </w:r>
      <w:r w:rsidR="00BA3A34" w:rsidRPr="00586460">
        <w:rPr>
          <w:rFonts w:ascii="Arial" w:hAnsi="Arial" w:cs="Arial"/>
          <w:sz w:val="24"/>
          <w:szCs w:val="24"/>
        </w:rPr>
        <w:t xml:space="preserve"> </w:t>
      </w:r>
      <w:r w:rsidR="00BA3A34" w:rsidRPr="00586460">
        <w:rPr>
          <w:rFonts w:ascii="Arial" w:hAnsi="Arial" w:cs="Arial"/>
          <w:b/>
          <w:sz w:val="24"/>
          <w:szCs w:val="24"/>
        </w:rPr>
        <w:t>на 20</w:t>
      </w:r>
      <w:r w:rsidR="00201920" w:rsidRPr="00586460">
        <w:rPr>
          <w:rFonts w:ascii="Arial" w:hAnsi="Arial" w:cs="Arial"/>
          <w:b/>
          <w:sz w:val="24"/>
          <w:szCs w:val="24"/>
        </w:rPr>
        <w:t>2</w:t>
      </w:r>
      <w:r w:rsidR="008D63A3" w:rsidRPr="00586460">
        <w:rPr>
          <w:rFonts w:ascii="Arial" w:hAnsi="Arial" w:cs="Arial"/>
          <w:b/>
          <w:sz w:val="24"/>
          <w:szCs w:val="24"/>
        </w:rPr>
        <w:t>4</w:t>
      </w:r>
      <w:r w:rsidR="00BA3A34" w:rsidRPr="00586460">
        <w:rPr>
          <w:rFonts w:ascii="Arial" w:hAnsi="Arial" w:cs="Arial"/>
          <w:b/>
          <w:sz w:val="24"/>
          <w:szCs w:val="24"/>
        </w:rPr>
        <w:t> </w:t>
      </w:r>
      <w:r w:rsidRPr="00586460">
        <w:rPr>
          <w:rFonts w:ascii="Arial" w:hAnsi="Arial" w:cs="Arial"/>
          <w:b/>
          <w:sz w:val="24"/>
          <w:szCs w:val="24"/>
        </w:rPr>
        <w:t>год и</w:t>
      </w:r>
      <w:r w:rsidR="00201920" w:rsidRPr="00586460">
        <w:rPr>
          <w:rFonts w:ascii="Arial" w:hAnsi="Arial" w:cs="Arial"/>
          <w:b/>
          <w:sz w:val="24"/>
          <w:szCs w:val="24"/>
        </w:rPr>
        <w:t xml:space="preserve"> на плановый период 202</w:t>
      </w:r>
      <w:r w:rsidR="008D63A3" w:rsidRPr="00586460">
        <w:rPr>
          <w:rFonts w:ascii="Arial" w:hAnsi="Arial" w:cs="Arial"/>
          <w:b/>
          <w:sz w:val="24"/>
          <w:szCs w:val="24"/>
        </w:rPr>
        <w:t>5</w:t>
      </w:r>
      <w:r w:rsidR="00201920" w:rsidRPr="00586460">
        <w:rPr>
          <w:rFonts w:ascii="Arial" w:hAnsi="Arial" w:cs="Arial"/>
          <w:b/>
          <w:sz w:val="24"/>
          <w:szCs w:val="24"/>
        </w:rPr>
        <w:t xml:space="preserve"> и 202</w:t>
      </w:r>
      <w:r w:rsidR="008D63A3" w:rsidRPr="00586460">
        <w:rPr>
          <w:rFonts w:ascii="Arial" w:hAnsi="Arial" w:cs="Arial"/>
          <w:b/>
          <w:sz w:val="24"/>
          <w:szCs w:val="24"/>
        </w:rPr>
        <w:t>6</w:t>
      </w:r>
      <w:r w:rsidR="00BA3A34" w:rsidRPr="00586460">
        <w:rPr>
          <w:rFonts w:ascii="Arial" w:hAnsi="Arial" w:cs="Arial"/>
          <w:b/>
          <w:sz w:val="24"/>
          <w:szCs w:val="24"/>
        </w:rPr>
        <w:t xml:space="preserve"> годов</w:t>
      </w:r>
    </w:p>
    <w:p w:rsidR="00BA3A34" w:rsidRPr="00586460" w:rsidRDefault="00BA3A34" w:rsidP="00BA3A34">
      <w:pPr>
        <w:autoSpaceDE w:val="0"/>
        <w:autoSpaceDN w:val="0"/>
        <w:adjustRightInd w:val="0"/>
        <w:ind w:firstLine="540"/>
        <w:jc w:val="center"/>
        <w:outlineLvl w:val="1"/>
        <w:rPr>
          <w:rFonts w:ascii="Arial" w:hAnsi="Arial" w:cs="Arial"/>
          <w:b/>
          <w:sz w:val="24"/>
          <w:szCs w:val="24"/>
        </w:rPr>
      </w:pP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1. Утвердить ведомственную структуру расходов бюд</w:t>
      </w:r>
      <w:r w:rsidR="00C04D61" w:rsidRPr="00586460">
        <w:rPr>
          <w:rFonts w:ascii="Arial" w:hAnsi="Arial" w:cs="Arial"/>
          <w:sz w:val="24"/>
          <w:szCs w:val="24"/>
        </w:rPr>
        <w:t xml:space="preserve">жета </w:t>
      </w:r>
      <w:r w:rsidR="001C429A" w:rsidRPr="00586460">
        <w:rPr>
          <w:rFonts w:ascii="Arial" w:hAnsi="Arial" w:cs="Arial"/>
          <w:sz w:val="24"/>
          <w:szCs w:val="24"/>
        </w:rPr>
        <w:t>Старокалитвенского</w:t>
      </w:r>
      <w:r w:rsidR="00556169" w:rsidRPr="00586460">
        <w:rPr>
          <w:rFonts w:ascii="Arial" w:hAnsi="Arial" w:cs="Arial"/>
          <w:sz w:val="24"/>
          <w:szCs w:val="24"/>
        </w:rPr>
        <w:t xml:space="preserve"> </w:t>
      </w:r>
      <w:r w:rsidR="00C04D61" w:rsidRPr="00586460">
        <w:rPr>
          <w:rFonts w:ascii="Arial" w:hAnsi="Arial" w:cs="Arial"/>
          <w:sz w:val="24"/>
          <w:szCs w:val="24"/>
        </w:rPr>
        <w:t>сельского</w:t>
      </w:r>
      <w:r w:rsidR="00201920" w:rsidRPr="00586460">
        <w:rPr>
          <w:rFonts w:ascii="Arial" w:hAnsi="Arial" w:cs="Arial"/>
          <w:sz w:val="24"/>
          <w:szCs w:val="24"/>
        </w:rPr>
        <w:t xml:space="preserve"> поселения на 202</w:t>
      </w:r>
      <w:r w:rsidR="008D63A3" w:rsidRPr="00586460">
        <w:rPr>
          <w:rFonts w:ascii="Arial" w:hAnsi="Arial" w:cs="Arial"/>
          <w:sz w:val="24"/>
          <w:szCs w:val="24"/>
        </w:rPr>
        <w:t>4</w:t>
      </w:r>
      <w:r w:rsidRPr="00586460">
        <w:rPr>
          <w:rFonts w:ascii="Arial" w:hAnsi="Arial" w:cs="Arial"/>
          <w:sz w:val="24"/>
          <w:szCs w:val="24"/>
        </w:rPr>
        <w:t xml:space="preserve"> год и на плановый перио</w:t>
      </w:r>
      <w:r w:rsidR="00201920" w:rsidRPr="00586460">
        <w:rPr>
          <w:rFonts w:ascii="Arial" w:hAnsi="Arial" w:cs="Arial"/>
          <w:sz w:val="24"/>
          <w:szCs w:val="24"/>
        </w:rPr>
        <w:t>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согласно приложению </w:t>
      </w:r>
      <w:r w:rsidR="00C04D61" w:rsidRPr="00586460">
        <w:rPr>
          <w:rFonts w:ascii="Arial" w:hAnsi="Arial" w:cs="Arial"/>
          <w:sz w:val="24"/>
          <w:szCs w:val="24"/>
        </w:rPr>
        <w:t>3</w:t>
      </w:r>
      <w:r w:rsidRPr="00586460">
        <w:rPr>
          <w:rFonts w:ascii="Arial" w:hAnsi="Arial" w:cs="Arial"/>
          <w:sz w:val="24"/>
          <w:szCs w:val="24"/>
        </w:rPr>
        <w:t xml:space="preserve"> к настоящему Решению.</w:t>
      </w: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 xml:space="preserve">2. Утвердить распределение бюджетных ассигнований по </w:t>
      </w:r>
      <w:r w:rsidR="00C04D61" w:rsidRPr="00586460">
        <w:rPr>
          <w:rFonts w:ascii="Arial" w:hAnsi="Arial" w:cs="Arial"/>
          <w:sz w:val="24"/>
          <w:szCs w:val="24"/>
        </w:rPr>
        <w:t>разделам, подразделам</w:t>
      </w:r>
      <w:r w:rsidRPr="00586460">
        <w:rPr>
          <w:rFonts w:ascii="Arial" w:hAnsi="Arial" w:cs="Arial"/>
          <w:sz w:val="24"/>
          <w:szCs w:val="24"/>
        </w:rPr>
        <w:t xml:space="preserve">, целевым статьям (муниципальным программам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группам </w:t>
      </w:r>
      <w:proofErr w:type="gramStart"/>
      <w:r w:rsidRPr="00586460">
        <w:rPr>
          <w:rFonts w:ascii="Arial" w:hAnsi="Arial" w:cs="Arial"/>
          <w:sz w:val="24"/>
          <w:szCs w:val="24"/>
        </w:rPr>
        <w:t>видов расходов классификации расходов бюджета</w:t>
      </w:r>
      <w:proofErr w:type="gramEnd"/>
      <w:r w:rsidRPr="00586460">
        <w:rPr>
          <w:rFonts w:ascii="Arial" w:hAnsi="Arial" w:cs="Arial"/>
          <w:sz w:val="24"/>
          <w:szCs w:val="24"/>
        </w:rPr>
        <w:t xml:space="preserve"> </w:t>
      </w:r>
      <w:r w:rsidR="001C429A" w:rsidRPr="00586460">
        <w:rPr>
          <w:rFonts w:ascii="Arial" w:hAnsi="Arial" w:cs="Arial"/>
          <w:sz w:val="24"/>
          <w:szCs w:val="24"/>
        </w:rPr>
        <w:t>Старокалитвенского</w:t>
      </w:r>
      <w:r w:rsidR="00201920" w:rsidRPr="00586460">
        <w:rPr>
          <w:rFonts w:ascii="Arial" w:hAnsi="Arial" w:cs="Arial"/>
          <w:sz w:val="24"/>
          <w:szCs w:val="24"/>
        </w:rPr>
        <w:t xml:space="preserve"> сельского поселения на 202</w:t>
      </w:r>
      <w:r w:rsidR="008D63A3" w:rsidRPr="00586460">
        <w:rPr>
          <w:rFonts w:ascii="Arial" w:hAnsi="Arial" w:cs="Arial"/>
          <w:sz w:val="24"/>
          <w:szCs w:val="24"/>
        </w:rPr>
        <w:t>4</w:t>
      </w:r>
      <w:r w:rsidRPr="00586460">
        <w:rPr>
          <w:rFonts w:ascii="Arial" w:hAnsi="Arial" w:cs="Arial"/>
          <w:sz w:val="24"/>
          <w:szCs w:val="24"/>
        </w:rPr>
        <w:t xml:space="preserve"> год и на </w:t>
      </w:r>
      <w:r w:rsidR="00201920" w:rsidRPr="00586460">
        <w:rPr>
          <w:rFonts w:ascii="Arial" w:hAnsi="Arial" w:cs="Arial"/>
          <w:sz w:val="24"/>
          <w:szCs w:val="24"/>
        </w:rPr>
        <w:t>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согласно приложению </w:t>
      </w:r>
      <w:r w:rsidR="00C04D61" w:rsidRPr="00586460">
        <w:rPr>
          <w:rFonts w:ascii="Arial" w:hAnsi="Arial" w:cs="Arial"/>
          <w:sz w:val="24"/>
          <w:szCs w:val="24"/>
        </w:rPr>
        <w:t>4</w:t>
      </w:r>
      <w:r w:rsidRPr="00586460">
        <w:rPr>
          <w:rFonts w:ascii="Arial" w:hAnsi="Arial" w:cs="Arial"/>
          <w:sz w:val="24"/>
          <w:szCs w:val="24"/>
        </w:rPr>
        <w:t xml:space="preserve"> к настоящему Решению.</w:t>
      </w: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 xml:space="preserve">3. Утвердить распределение бюджетных ассигнований по целевым статьям (муниципальным программам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w:t>
      </w:r>
      <w:r w:rsidR="00C04D61" w:rsidRPr="00586460">
        <w:rPr>
          <w:rFonts w:ascii="Arial" w:hAnsi="Arial" w:cs="Arial"/>
          <w:sz w:val="24"/>
          <w:szCs w:val="24"/>
        </w:rPr>
        <w:t>группам видов</w:t>
      </w:r>
      <w:r w:rsidRPr="00586460">
        <w:rPr>
          <w:rFonts w:ascii="Arial" w:hAnsi="Arial" w:cs="Arial"/>
          <w:sz w:val="24"/>
          <w:szCs w:val="24"/>
        </w:rPr>
        <w:t xml:space="preserve"> расходов, разделам, подразделам классификации расходов поселения бюджета </w:t>
      </w:r>
      <w:r w:rsidR="00201920" w:rsidRPr="00586460">
        <w:rPr>
          <w:rFonts w:ascii="Arial" w:hAnsi="Arial" w:cs="Arial"/>
          <w:sz w:val="24"/>
          <w:szCs w:val="24"/>
        </w:rPr>
        <w:t>на 202</w:t>
      </w:r>
      <w:r w:rsidR="008D63A3" w:rsidRPr="00586460">
        <w:rPr>
          <w:rFonts w:ascii="Arial" w:hAnsi="Arial" w:cs="Arial"/>
          <w:sz w:val="24"/>
          <w:szCs w:val="24"/>
        </w:rPr>
        <w:t>4</w:t>
      </w:r>
      <w:r w:rsidRPr="00586460">
        <w:rPr>
          <w:rFonts w:ascii="Arial" w:hAnsi="Arial" w:cs="Arial"/>
          <w:sz w:val="24"/>
          <w:szCs w:val="24"/>
        </w:rPr>
        <w:t xml:space="preserve"> год и на </w:t>
      </w:r>
      <w:r w:rsidR="00201920" w:rsidRPr="00586460">
        <w:rPr>
          <w:rFonts w:ascii="Arial" w:hAnsi="Arial" w:cs="Arial"/>
          <w:sz w:val="24"/>
          <w:szCs w:val="24"/>
        </w:rPr>
        <w:t>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согласно приложению </w:t>
      </w:r>
      <w:r w:rsidR="00C04D61" w:rsidRPr="00586460">
        <w:rPr>
          <w:rFonts w:ascii="Arial" w:hAnsi="Arial" w:cs="Arial"/>
          <w:sz w:val="24"/>
          <w:szCs w:val="24"/>
        </w:rPr>
        <w:t>5</w:t>
      </w:r>
      <w:r w:rsidRPr="00586460">
        <w:rPr>
          <w:rFonts w:ascii="Arial" w:hAnsi="Arial" w:cs="Arial"/>
          <w:sz w:val="24"/>
          <w:szCs w:val="24"/>
        </w:rPr>
        <w:t xml:space="preserve"> к настоящему Решению.</w:t>
      </w: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4. Утвердить объем бюджетных ассигнований дорожного фонда п</w:t>
      </w:r>
      <w:r w:rsidR="00201920" w:rsidRPr="00586460">
        <w:rPr>
          <w:rFonts w:ascii="Arial" w:hAnsi="Arial" w:cs="Arial"/>
          <w:sz w:val="24"/>
          <w:szCs w:val="24"/>
        </w:rPr>
        <w:t>оселения на 202</w:t>
      </w:r>
      <w:r w:rsidR="008D63A3" w:rsidRPr="00586460">
        <w:rPr>
          <w:rFonts w:ascii="Arial" w:hAnsi="Arial" w:cs="Arial"/>
          <w:sz w:val="24"/>
          <w:szCs w:val="24"/>
        </w:rPr>
        <w:t>4</w:t>
      </w:r>
      <w:r w:rsidR="00201920" w:rsidRPr="00586460">
        <w:rPr>
          <w:rFonts w:ascii="Arial" w:hAnsi="Arial" w:cs="Arial"/>
          <w:sz w:val="24"/>
          <w:szCs w:val="24"/>
        </w:rPr>
        <w:t xml:space="preserve"> год и на 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в размере прогнозируемого объема установленных действующим законодательством источников формирования д</w:t>
      </w:r>
      <w:r w:rsidR="00201920" w:rsidRPr="00586460">
        <w:rPr>
          <w:rFonts w:ascii="Arial" w:hAnsi="Arial" w:cs="Arial"/>
          <w:sz w:val="24"/>
          <w:szCs w:val="24"/>
        </w:rPr>
        <w:t>орожного фонда поселения на 202</w:t>
      </w:r>
      <w:r w:rsidR="008D63A3" w:rsidRPr="00586460">
        <w:rPr>
          <w:rFonts w:ascii="Arial" w:hAnsi="Arial" w:cs="Arial"/>
          <w:sz w:val="24"/>
          <w:szCs w:val="24"/>
        </w:rPr>
        <w:t>4</w:t>
      </w:r>
      <w:r w:rsidRPr="00586460">
        <w:rPr>
          <w:rFonts w:ascii="Arial" w:hAnsi="Arial" w:cs="Arial"/>
          <w:sz w:val="24"/>
          <w:szCs w:val="24"/>
        </w:rPr>
        <w:t xml:space="preserve"> </w:t>
      </w:r>
      <w:r w:rsidR="00201920" w:rsidRPr="00586460">
        <w:rPr>
          <w:rFonts w:ascii="Arial" w:hAnsi="Arial" w:cs="Arial"/>
          <w:sz w:val="24"/>
          <w:szCs w:val="24"/>
        </w:rPr>
        <w:t>и на плановый период 202</w:t>
      </w:r>
      <w:r w:rsidR="008D63A3" w:rsidRPr="00586460">
        <w:rPr>
          <w:rFonts w:ascii="Arial" w:hAnsi="Arial" w:cs="Arial"/>
          <w:sz w:val="24"/>
          <w:szCs w:val="24"/>
        </w:rPr>
        <w:t>5</w:t>
      </w:r>
      <w:r w:rsidR="00201920" w:rsidRPr="00586460">
        <w:rPr>
          <w:rFonts w:ascii="Arial" w:hAnsi="Arial" w:cs="Arial"/>
          <w:sz w:val="24"/>
          <w:szCs w:val="24"/>
        </w:rPr>
        <w:t xml:space="preserve"> и 202</w:t>
      </w:r>
      <w:r w:rsidR="008D63A3" w:rsidRPr="00586460">
        <w:rPr>
          <w:rFonts w:ascii="Arial" w:hAnsi="Arial" w:cs="Arial"/>
          <w:sz w:val="24"/>
          <w:szCs w:val="24"/>
        </w:rPr>
        <w:t>6</w:t>
      </w:r>
      <w:r w:rsidRPr="00586460">
        <w:rPr>
          <w:rFonts w:ascii="Arial" w:hAnsi="Arial" w:cs="Arial"/>
          <w:sz w:val="24"/>
          <w:szCs w:val="24"/>
        </w:rPr>
        <w:t xml:space="preserve"> годов год согласно приложени</w:t>
      </w:r>
      <w:r w:rsidR="00280D55" w:rsidRPr="00586460">
        <w:rPr>
          <w:rFonts w:ascii="Arial" w:hAnsi="Arial" w:cs="Arial"/>
          <w:sz w:val="24"/>
          <w:szCs w:val="24"/>
        </w:rPr>
        <w:t>ю 6</w:t>
      </w:r>
      <w:r w:rsidRPr="00586460">
        <w:rPr>
          <w:rFonts w:ascii="Arial" w:hAnsi="Arial" w:cs="Arial"/>
          <w:sz w:val="24"/>
          <w:szCs w:val="24"/>
        </w:rPr>
        <w:t xml:space="preserve"> к настоящему Решению.</w:t>
      </w: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 xml:space="preserve">Установить, что средства дорожного фонда поселения направляются </w:t>
      </w:r>
      <w:proofErr w:type="gramStart"/>
      <w:r w:rsidRPr="00586460">
        <w:rPr>
          <w:rFonts w:ascii="Arial" w:hAnsi="Arial" w:cs="Arial"/>
          <w:sz w:val="24"/>
          <w:szCs w:val="24"/>
        </w:rPr>
        <w:t>на</w:t>
      </w:r>
      <w:proofErr w:type="gramEnd"/>
      <w:r w:rsidRPr="00586460">
        <w:rPr>
          <w:rFonts w:ascii="Arial" w:hAnsi="Arial" w:cs="Arial"/>
          <w:sz w:val="24"/>
          <w:szCs w:val="24"/>
        </w:rPr>
        <w:t>:</w:t>
      </w:r>
    </w:p>
    <w:p w:rsidR="00AB64F1" w:rsidRPr="00586460" w:rsidRDefault="00AB64F1" w:rsidP="00BD2512">
      <w:pPr>
        <w:autoSpaceDE w:val="0"/>
        <w:autoSpaceDN w:val="0"/>
        <w:adjustRightInd w:val="0"/>
        <w:ind w:firstLine="540"/>
        <w:jc w:val="both"/>
        <w:rPr>
          <w:rFonts w:ascii="Arial" w:hAnsi="Arial" w:cs="Arial"/>
          <w:sz w:val="24"/>
          <w:szCs w:val="24"/>
        </w:rPr>
      </w:pPr>
      <w:proofErr w:type="gramStart"/>
      <w:r w:rsidRPr="00586460">
        <w:rPr>
          <w:rFonts w:ascii="Arial" w:hAnsi="Arial" w:cs="Arial"/>
          <w:bCs/>
          <w:sz w:val="24"/>
          <w:szCs w:val="24"/>
        </w:rPr>
        <w:t>- осуществление дорожной деятельности, в части содержания автомобильных дорог,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безопасности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586460">
        <w:rPr>
          <w:rFonts w:ascii="Arial" w:hAnsi="Arial" w:cs="Arial"/>
          <w:sz w:val="24"/>
          <w:szCs w:val="24"/>
        </w:rPr>
        <w:t xml:space="preserve">              </w:t>
      </w:r>
      <w:proofErr w:type="gramEnd"/>
    </w:p>
    <w:p w:rsidR="00BA3A34" w:rsidRPr="00586460" w:rsidRDefault="00BA3A34" w:rsidP="00BD2512">
      <w:pPr>
        <w:autoSpaceDE w:val="0"/>
        <w:autoSpaceDN w:val="0"/>
        <w:adjustRightInd w:val="0"/>
        <w:ind w:firstLine="540"/>
        <w:jc w:val="both"/>
        <w:rPr>
          <w:rFonts w:ascii="Arial" w:hAnsi="Arial" w:cs="Arial"/>
          <w:sz w:val="24"/>
          <w:szCs w:val="24"/>
        </w:rPr>
      </w:pPr>
      <w:r w:rsidRPr="00586460">
        <w:rPr>
          <w:rFonts w:ascii="Arial" w:hAnsi="Arial" w:cs="Arial"/>
          <w:sz w:val="24"/>
          <w:szCs w:val="24"/>
        </w:rPr>
        <w:t xml:space="preserve">Использование средств дорожного фонда поселения осуществляется в порядке, установленном Решением совета народных депутатов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w:t>
      </w:r>
    </w:p>
    <w:p w:rsidR="00BA3A34" w:rsidRPr="00586460" w:rsidRDefault="00BA3A34" w:rsidP="00BA3A34">
      <w:pPr>
        <w:autoSpaceDE w:val="0"/>
        <w:autoSpaceDN w:val="0"/>
        <w:adjustRightInd w:val="0"/>
        <w:ind w:firstLine="720"/>
        <w:jc w:val="both"/>
        <w:rPr>
          <w:rFonts w:ascii="Arial" w:hAnsi="Arial" w:cs="Arial"/>
          <w:b/>
          <w:sz w:val="24"/>
          <w:szCs w:val="24"/>
        </w:rPr>
      </w:pPr>
    </w:p>
    <w:p w:rsidR="00BA3A34" w:rsidRPr="00586460" w:rsidRDefault="00BA3A34" w:rsidP="00BA3A34">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Статья </w:t>
      </w:r>
      <w:r w:rsidR="00280D55" w:rsidRPr="00586460">
        <w:rPr>
          <w:rFonts w:ascii="Arial" w:hAnsi="Arial" w:cs="Arial"/>
          <w:b/>
          <w:sz w:val="24"/>
          <w:szCs w:val="24"/>
        </w:rPr>
        <w:t>4</w:t>
      </w:r>
      <w:r w:rsidRPr="00586460">
        <w:rPr>
          <w:rFonts w:ascii="Arial" w:hAnsi="Arial" w:cs="Arial"/>
          <w:b/>
          <w:sz w:val="24"/>
          <w:szCs w:val="24"/>
        </w:rPr>
        <w:t xml:space="preserve">. Особенности использования бюджетных ассигнований по обеспечению деятельности муниципальных органов </w:t>
      </w:r>
      <w:r w:rsidR="001C429A" w:rsidRPr="00586460">
        <w:rPr>
          <w:rFonts w:ascii="Arial" w:hAnsi="Arial" w:cs="Arial"/>
          <w:b/>
          <w:sz w:val="24"/>
          <w:szCs w:val="24"/>
        </w:rPr>
        <w:t>Старокалитвенского</w:t>
      </w:r>
      <w:r w:rsidR="00556169" w:rsidRPr="00586460">
        <w:rPr>
          <w:rFonts w:ascii="Arial" w:hAnsi="Arial" w:cs="Arial"/>
          <w:b/>
          <w:sz w:val="24"/>
          <w:szCs w:val="24"/>
        </w:rPr>
        <w:t xml:space="preserve"> </w:t>
      </w:r>
      <w:r w:rsidRPr="00586460">
        <w:rPr>
          <w:rFonts w:ascii="Arial" w:hAnsi="Arial" w:cs="Arial"/>
          <w:b/>
          <w:sz w:val="24"/>
          <w:szCs w:val="24"/>
        </w:rPr>
        <w:t xml:space="preserve">сельского поселения </w:t>
      </w:r>
      <w:r w:rsidR="00280D55" w:rsidRPr="00586460">
        <w:rPr>
          <w:rFonts w:ascii="Arial" w:hAnsi="Arial" w:cs="Arial"/>
          <w:b/>
          <w:sz w:val="24"/>
          <w:szCs w:val="24"/>
        </w:rPr>
        <w:t>и муниципальных</w:t>
      </w:r>
      <w:r w:rsidRPr="00586460">
        <w:rPr>
          <w:rFonts w:ascii="Arial" w:hAnsi="Arial" w:cs="Arial"/>
          <w:b/>
          <w:sz w:val="24"/>
          <w:szCs w:val="24"/>
        </w:rPr>
        <w:t xml:space="preserve"> учреждений</w:t>
      </w: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A3A34">
      <w:pPr>
        <w:autoSpaceDE w:val="0"/>
        <w:autoSpaceDN w:val="0"/>
        <w:adjustRightInd w:val="0"/>
        <w:ind w:firstLine="720"/>
        <w:jc w:val="both"/>
        <w:rPr>
          <w:rFonts w:ascii="Arial" w:hAnsi="Arial" w:cs="Arial"/>
          <w:sz w:val="24"/>
          <w:szCs w:val="24"/>
        </w:rPr>
      </w:pPr>
      <w:proofErr w:type="gramStart"/>
      <w:r w:rsidRPr="00586460">
        <w:rPr>
          <w:rFonts w:ascii="Arial" w:hAnsi="Arial" w:cs="Arial"/>
          <w:sz w:val="24"/>
          <w:szCs w:val="24"/>
        </w:rPr>
        <w:t xml:space="preserve">Администрация </w:t>
      </w:r>
      <w:r w:rsidR="001C429A" w:rsidRPr="00586460">
        <w:rPr>
          <w:rFonts w:ascii="Arial" w:hAnsi="Arial" w:cs="Arial"/>
          <w:sz w:val="24"/>
          <w:szCs w:val="24"/>
        </w:rPr>
        <w:t>Старокалитвенского</w:t>
      </w:r>
      <w:r w:rsidR="00556169" w:rsidRPr="00586460">
        <w:rPr>
          <w:rFonts w:ascii="Arial" w:hAnsi="Arial" w:cs="Arial"/>
          <w:sz w:val="24"/>
          <w:szCs w:val="24"/>
        </w:rPr>
        <w:t xml:space="preserve"> </w:t>
      </w:r>
      <w:r w:rsidRPr="00586460">
        <w:rPr>
          <w:rFonts w:ascii="Arial" w:hAnsi="Arial" w:cs="Arial"/>
          <w:sz w:val="24"/>
          <w:szCs w:val="24"/>
        </w:rPr>
        <w:t>сельского поселения не вправе принимать решения, приводящие к увеличению в 20</w:t>
      </w:r>
      <w:r w:rsidR="00201920" w:rsidRPr="00586460">
        <w:rPr>
          <w:rFonts w:ascii="Arial" w:hAnsi="Arial" w:cs="Arial"/>
          <w:sz w:val="24"/>
          <w:szCs w:val="24"/>
        </w:rPr>
        <w:t>2</w:t>
      </w:r>
      <w:r w:rsidR="008D63A3" w:rsidRPr="00586460">
        <w:rPr>
          <w:rFonts w:ascii="Arial" w:hAnsi="Arial" w:cs="Arial"/>
          <w:sz w:val="24"/>
          <w:szCs w:val="24"/>
        </w:rPr>
        <w:t>4</w:t>
      </w:r>
      <w:r w:rsidRPr="00586460">
        <w:rPr>
          <w:rFonts w:ascii="Arial" w:hAnsi="Arial" w:cs="Arial"/>
          <w:sz w:val="24"/>
          <w:szCs w:val="24"/>
        </w:rPr>
        <w:t> году численности муниципальных служащих администрации</w:t>
      </w:r>
      <w:r w:rsidR="00BD2512" w:rsidRPr="00586460">
        <w:rPr>
          <w:rFonts w:ascii="Arial" w:hAnsi="Arial" w:cs="Arial"/>
          <w:sz w:val="24"/>
          <w:szCs w:val="24"/>
        </w:rPr>
        <w:t xml:space="preserve">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и работников муниципальных учреждений, за исключением установленных федеральным и областным законодательством случаев передачи отдельных полномочий органам </w:t>
      </w:r>
      <w:r w:rsidR="001C429A" w:rsidRPr="00586460">
        <w:rPr>
          <w:rFonts w:ascii="Arial" w:hAnsi="Arial" w:cs="Arial"/>
          <w:sz w:val="24"/>
          <w:szCs w:val="24"/>
        </w:rPr>
        <w:lastRenderedPageBreak/>
        <w:t>Старокалитвенского</w:t>
      </w:r>
      <w:r w:rsidR="00556169" w:rsidRPr="00586460">
        <w:rPr>
          <w:rFonts w:ascii="Arial" w:hAnsi="Arial" w:cs="Arial"/>
          <w:sz w:val="24"/>
          <w:szCs w:val="24"/>
        </w:rPr>
        <w:t xml:space="preserve"> </w:t>
      </w:r>
      <w:r w:rsidRPr="00586460">
        <w:rPr>
          <w:rFonts w:ascii="Arial" w:hAnsi="Arial" w:cs="Arial"/>
          <w:sz w:val="24"/>
          <w:szCs w:val="24"/>
        </w:rPr>
        <w:t>сельского поселения, осуществляемых за счет субвенций из федерального и областного бюджетов.</w:t>
      </w:r>
      <w:proofErr w:type="gramEnd"/>
    </w:p>
    <w:p w:rsidR="007E2167" w:rsidRPr="00586460" w:rsidRDefault="007E2167" w:rsidP="00BA3A34">
      <w:pPr>
        <w:autoSpaceDE w:val="0"/>
        <w:autoSpaceDN w:val="0"/>
        <w:adjustRightInd w:val="0"/>
        <w:ind w:firstLine="720"/>
        <w:jc w:val="both"/>
        <w:rPr>
          <w:rFonts w:ascii="Arial" w:hAnsi="Arial" w:cs="Arial"/>
          <w:sz w:val="24"/>
          <w:szCs w:val="24"/>
        </w:rPr>
      </w:pPr>
    </w:p>
    <w:p w:rsidR="007E2167" w:rsidRPr="00586460" w:rsidRDefault="007E2167" w:rsidP="007E2167">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Статья 5.  Межбюджетные трансферты бюджету муниципального района в части передаваемых полномочий</w:t>
      </w:r>
    </w:p>
    <w:p w:rsidR="007E2167" w:rsidRPr="00586460" w:rsidRDefault="007E2167" w:rsidP="007E2167">
      <w:pPr>
        <w:autoSpaceDE w:val="0"/>
        <w:autoSpaceDN w:val="0"/>
        <w:adjustRightInd w:val="0"/>
        <w:ind w:firstLine="720"/>
        <w:jc w:val="both"/>
        <w:rPr>
          <w:rFonts w:ascii="Arial" w:hAnsi="Arial" w:cs="Arial"/>
          <w:b/>
          <w:sz w:val="24"/>
          <w:szCs w:val="24"/>
        </w:rPr>
      </w:pP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Утвердить распределение межбюджетных трансфертов муниципальному району в части передаваемых полномочий: </w:t>
      </w: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xml:space="preserve">-   иных межбюджетных трансфертов на осуществления части передаваемых полномочий по составлению проекта бюджета поселения, составлению отчета об исполнении бюджета поселения от органов местного самоуправления Старокалитвенского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7 к настоящему Решению; </w:t>
      </w: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иных межбюджетных трансфертов на осуществление части передаваемых полномочий по осуществлению внутреннего финансового контроля от органов местного самоуправления Старокалитвенского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8 к настоящему Решению;</w:t>
      </w: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иных межбюджетных трансфертов на осуществление части передаваемых полномочий в области организации культуры от органов местного самоуправления Старокалитвенского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9 к настоящему Решению;</w:t>
      </w: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иных межбюджетных трансфертов на осуществление части передаваемых полномочий по организации в границах сельских поселений тепло и водоснабжения населения от органов ме</w:t>
      </w:r>
      <w:r w:rsidR="003E0E4B">
        <w:rPr>
          <w:rFonts w:ascii="Arial" w:hAnsi="Arial" w:cs="Arial"/>
          <w:sz w:val="24"/>
          <w:szCs w:val="24"/>
        </w:rPr>
        <w:t>стного самоуправления Старокали</w:t>
      </w:r>
      <w:r w:rsidRPr="00586460">
        <w:rPr>
          <w:rFonts w:ascii="Arial" w:hAnsi="Arial" w:cs="Arial"/>
          <w:sz w:val="24"/>
          <w:szCs w:val="24"/>
        </w:rPr>
        <w:t>твенского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10 к настоящему Решению;</w:t>
      </w:r>
    </w:p>
    <w:p w:rsidR="007E2167" w:rsidRPr="00586460" w:rsidRDefault="007E2167" w:rsidP="007E2167">
      <w:pPr>
        <w:autoSpaceDE w:val="0"/>
        <w:autoSpaceDN w:val="0"/>
        <w:adjustRightInd w:val="0"/>
        <w:ind w:firstLine="720"/>
        <w:jc w:val="both"/>
        <w:rPr>
          <w:rFonts w:ascii="Arial" w:hAnsi="Arial" w:cs="Arial"/>
          <w:sz w:val="24"/>
          <w:szCs w:val="24"/>
        </w:rPr>
      </w:pPr>
      <w:r w:rsidRPr="00586460">
        <w:rPr>
          <w:rFonts w:ascii="Arial" w:hAnsi="Arial" w:cs="Arial"/>
          <w:sz w:val="24"/>
          <w:szCs w:val="24"/>
        </w:rPr>
        <w:t>-   иных межбюджетных трансфертов на осуществление части передаваемых полномочий по осуществлению внешнего муниципального финансового контроля от органов местного самоуправления Старокалитвенского сельского поселения органам местного самоуправления Россошанского муниципального района на 2024 год и на плановый период 2025 и 2026 годов согласно приложению 11 к настоящему Решению.</w:t>
      </w:r>
    </w:p>
    <w:p w:rsidR="007E2167" w:rsidRPr="00586460" w:rsidRDefault="007E2167" w:rsidP="00BA3A34">
      <w:pPr>
        <w:autoSpaceDE w:val="0"/>
        <w:autoSpaceDN w:val="0"/>
        <w:adjustRightInd w:val="0"/>
        <w:ind w:firstLine="720"/>
        <w:jc w:val="both"/>
        <w:rPr>
          <w:rFonts w:ascii="Arial" w:hAnsi="Arial" w:cs="Arial"/>
          <w:sz w:val="24"/>
          <w:szCs w:val="24"/>
        </w:rPr>
      </w:pP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D2512">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Статья </w:t>
      </w:r>
      <w:r w:rsidR="007E2167" w:rsidRPr="00586460">
        <w:rPr>
          <w:rFonts w:ascii="Arial" w:hAnsi="Arial" w:cs="Arial"/>
          <w:b/>
          <w:sz w:val="24"/>
          <w:szCs w:val="24"/>
        </w:rPr>
        <w:t>6</w:t>
      </w:r>
      <w:r w:rsidRPr="00586460">
        <w:rPr>
          <w:rFonts w:ascii="Arial" w:hAnsi="Arial" w:cs="Arial"/>
          <w:b/>
          <w:sz w:val="24"/>
          <w:szCs w:val="24"/>
        </w:rPr>
        <w:t xml:space="preserve">.  Муниципальный долг </w:t>
      </w:r>
      <w:r w:rsidR="001C429A" w:rsidRPr="00586460">
        <w:rPr>
          <w:rFonts w:ascii="Arial" w:hAnsi="Arial" w:cs="Arial"/>
          <w:b/>
          <w:sz w:val="24"/>
          <w:szCs w:val="24"/>
        </w:rPr>
        <w:t>Старокалитвенского</w:t>
      </w:r>
      <w:r w:rsidRPr="00586460">
        <w:rPr>
          <w:rFonts w:ascii="Arial" w:hAnsi="Arial" w:cs="Arial"/>
          <w:b/>
          <w:sz w:val="24"/>
          <w:szCs w:val="24"/>
        </w:rPr>
        <w:t xml:space="preserve"> сельского поселения, обслуживание муниципального внутреннего долга </w:t>
      </w:r>
      <w:r w:rsidR="001C429A" w:rsidRPr="00586460">
        <w:rPr>
          <w:rFonts w:ascii="Arial" w:hAnsi="Arial" w:cs="Arial"/>
          <w:b/>
          <w:sz w:val="24"/>
          <w:szCs w:val="24"/>
        </w:rPr>
        <w:t xml:space="preserve">Старокалитвенского </w:t>
      </w:r>
      <w:r w:rsidRPr="00586460">
        <w:rPr>
          <w:rFonts w:ascii="Arial" w:hAnsi="Arial" w:cs="Arial"/>
          <w:b/>
          <w:sz w:val="24"/>
          <w:szCs w:val="24"/>
        </w:rPr>
        <w:t>сельского поселения.</w:t>
      </w:r>
    </w:p>
    <w:p w:rsidR="00BA3A34" w:rsidRPr="00586460" w:rsidRDefault="00BA3A34" w:rsidP="00BD2512">
      <w:pPr>
        <w:autoSpaceDE w:val="0"/>
        <w:autoSpaceDN w:val="0"/>
        <w:adjustRightInd w:val="0"/>
        <w:ind w:firstLine="720"/>
        <w:jc w:val="both"/>
        <w:rPr>
          <w:rFonts w:ascii="Arial" w:hAnsi="Arial" w:cs="Arial"/>
          <w:b/>
          <w:sz w:val="24"/>
          <w:szCs w:val="24"/>
        </w:rPr>
      </w:pPr>
    </w:p>
    <w:p w:rsidR="00BA3A34" w:rsidRPr="00586460" w:rsidRDefault="00BA3A34" w:rsidP="00BD2512">
      <w:pPr>
        <w:ind w:firstLine="540"/>
        <w:jc w:val="both"/>
        <w:rPr>
          <w:rFonts w:ascii="Arial" w:hAnsi="Arial" w:cs="Arial"/>
          <w:sz w:val="24"/>
          <w:szCs w:val="24"/>
        </w:rPr>
      </w:pPr>
      <w:r w:rsidRPr="00586460">
        <w:rPr>
          <w:rFonts w:ascii="Arial" w:hAnsi="Arial" w:cs="Arial"/>
          <w:sz w:val="24"/>
          <w:szCs w:val="24"/>
        </w:rPr>
        <w:t xml:space="preserve">1. Установить предельный объем муниципального долга </w:t>
      </w:r>
      <w:r w:rsidR="001C429A" w:rsidRPr="00586460">
        <w:rPr>
          <w:rFonts w:ascii="Arial" w:hAnsi="Arial" w:cs="Arial"/>
          <w:sz w:val="24"/>
          <w:szCs w:val="24"/>
        </w:rPr>
        <w:t>Старокалитвенского</w:t>
      </w:r>
      <w:r w:rsidR="00201920" w:rsidRPr="00586460">
        <w:rPr>
          <w:rFonts w:ascii="Arial" w:hAnsi="Arial" w:cs="Arial"/>
          <w:sz w:val="24"/>
          <w:szCs w:val="24"/>
        </w:rPr>
        <w:t xml:space="preserve"> сельского поселения на 202</w:t>
      </w:r>
      <w:r w:rsidR="008D63A3" w:rsidRPr="00586460">
        <w:rPr>
          <w:rFonts w:ascii="Arial" w:hAnsi="Arial" w:cs="Arial"/>
          <w:sz w:val="24"/>
          <w:szCs w:val="24"/>
        </w:rPr>
        <w:t>4</w:t>
      </w:r>
      <w:r w:rsidR="00280D55" w:rsidRPr="00586460">
        <w:rPr>
          <w:rFonts w:ascii="Arial" w:hAnsi="Arial" w:cs="Arial"/>
          <w:sz w:val="24"/>
          <w:szCs w:val="24"/>
        </w:rPr>
        <w:t xml:space="preserve"> год в сумме 0,</w:t>
      </w:r>
      <w:r w:rsidR="00201920" w:rsidRPr="00586460">
        <w:rPr>
          <w:rFonts w:ascii="Arial" w:hAnsi="Arial" w:cs="Arial"/>
          <w:sz w:val="24"/>
          <w:szCs w:val="24"/>
        </w:rPr>
        <w:t>0 рублей, на 202</w:t>
      </w:r>
      <w:r w:rsidR="008D63A3" w:rsidRPr="00586460">
        <w:rPr>
          <w:rFonts w:ascii="Arial" w:hAnsi="Arial" w:cs="Arial"/>
          <w:sz w:val="24"/>
          <w:szCs w:val="24"/>
        </w:rPr>
        <w:t>5</w:t>
      </w:r>
      <w:r w:rsidR="00201920" w:rsidRPr="00586460">
        <w:rPr>
          <w:rFonts w:ascii="Arial" w:hAnsi="Arial" w:cs="Arial"/>
          <w:sz w:val="24"/>
          <w:szCs w:val="24"/>
        </w:rPr>
        <w:t xml:space="preserve"> год в сумме 0,0 рублей, на 202</w:t>
      </w:r>
      <w:r w:rsidR="008D63A3" w:rsidRPr="00586460">
        <w:rPr>
          <w:rFonts w:ascii="Arial" w:hAnsi="Arial" w:cs="Arial"/>
          <w:sz w:val="24"/>
          <w:szCs w:val="24"/>
        </w:rPr>
        <w:t>6</w:t>
      </w:r>
      <w:r w:rsidRPr="00586460">
        <w:rPr>
          <w:rFonts w:ascii="Arial" w:hAnsi="Arial" w:cs="Arial"/>
          <w:sz w:val="24"/>
          <w:szCs w:val="24"/>
        </w:rPr>
        <w:t xml:space="preserve"> год в сумме 0,0 рублей. </w:t>
      </w:r>
    </w:p>
    <w:p w:rsidR="00BA3A34" w:rsidRPr="00586460" w:rsidRDefault="00BA3A34" w:rsidP="00BD2512">
      <w:pPr>
        <w:ind w:firstLine="540"/>
        <w:jc w:val="both"/>
        <w:rPr>
          <w:rFonts w:ascii="Arial" w:hAnsi="Arial" w:cs="Arial"/>
          <w:sz w:val="24"/>
          <w:szCs w:val="24"/>
        </w:rPr>
      </w:pPr>
      <w:r w:rsidRPr="00586460">
        <w:rPr>
          <w:rFonts w:ascii="Arial" w:hAnsi="Arial" w:cs="Arial"/>
          <w:sz w:val="24"/>
          <w:szCs w:val="24"/>
        </w:rPr>
        <w:t xml:space="preserve">2. Установить верхний предел муниципального внутреннего долга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на 1 января 20</w:t>
      </w:r>
      <w:r w:rsidR="00201920" w:rsidRPr="00586460">
        <w:rPr>
          <w:rFonts w:ascii="Arial" w:hAnsi="Arial" w:cs="Arial"/>
          <w:sz w:val="24"/>
          <w:szCs w:val="24"/>
        </w:rPr>
        <w:t>2</w:t>
      </w:r>
      <w:r w:rsidR="00392E8A" w:rsidRPr="00586460">
        <w:rPr>
          <w:rFonts w:ascii="Arial" w:hAnsi="Arial" w:cs="Arial"/>
          <w:sz w:val="24"/>
          <w:szCs w:val="24"/>
        </w:rPr>
        <w:t>5</w:t>
      </w:r>
      <w:r w:rsidRPr="00586460">
        <w:rPr>
          <w:rFonts w:ascii="Arial" w:hAnsi="Arial" w:cs="Arial"/>
          <w:sz w:val="24"/>
          <w:szCs w:val="24"/>
        </w:rPr>
        <w:t xml:space="preserve"> года в сумме 0,0 рублей, в том числе верхний предел долга по муниципальным гарантиям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на </w:t>
      </w:r>
      <w:r w:rsidR="00201920" w:rsidRPr="00586460">
        <w:rPr>
          <w:rFonts w:ascii="Arial" w:hAnsi="Arial" w:cs="Arial"/>
          <w:sz w:val="24"/>
          <w:szCs w:val="24"/>
        </w:rPr>
        <w:t>1 января 202</w:t>
      </w:r>
      <w:r w:rsidR="00392E8A" w:rsidRPr="00586460">
        <w:rPr>
          <w:rFonts w:ascii="Arial" w:hAnsi="Arial" w:cs="Arial"/>
          <w:sz w:val="24"/>
          <w:szCs w:val="24"/>
        </w:rPr>
        <w:t>5</w:t>
      </w:r>
      <w:r w:rsidRPr="00586460">
        <w:rPr>
          <w:rFonts w:ascii="Arial" w:hAnsi="Arial" w:cs="Arial"/>
          <w:sz w:val="24"/>
          <w:szCs w:val="24"/>
        </w:rPr>
        <w:t xml:space="preserve"> года в су</w:t>
      </w:r>
      <w:r w:rsidR="00201920" w:rsidRPr="00586460">
        <w:rPr>
          <w:rFonts w:ascii="Arial" w:hAnsi="Arial" w:cs="Arial"/>
          <w:sz w:val="24"/>
          <w:szCs w:val="24"/>
        </w:rPr>
        <w:t>мме 0,0 рублей; на 1 января 202</w:t>
      </w:r>
      <w:r w:rsidR="00392E8A" w:rsidRPr="00586460">
        <w:rPr>
          <w:rFonts w:ascii="Arial" w:hAnsi="Arial" w:cs="Arial"/>
          <w:sz w:val="24"/>
          <w:szCs w:val="24"/>
        </w:rPr>
        <w:t>6</w:t>
      </w:r>
      <w:r w:rsidRPr="00586460">
        <w:rPr>
          <w:rFonts w:ascii="Arial" w:hAnsi="Arial" w:cs="Arial"/>
          <w:sz w:val="24"/>
          <w:szCs w:val="24"/>
        </w:rPr>
        <w:t xml:space="preserve"> года в сумме 0,0 рублей, в том числе верхний предел долга по муниципальным гарантиям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w:t>
      </w:r>
      <w:r w:rsidR="00201920" w:rsidRPr="00586460">
        <w:rPr>
          <w:rFonts w:ascii="Arial" w:hAnsi="Arial" w:cs="Arial"/>
          <w:sz w:val="24"/>
          <w:szCs w:val="24"/>
        </w:rPr>
        <w:t>ского поселения на 1 января 202</w:t>
      </w:r>
      <w:r w:rsidR="00392E8A" w:rsidRPr="00586460">
        <w:rPr>
          <w:rFonts w:ascii="Arial" w:hAnsi="Arial" w:cs="Arial"/>
          <w:sz w:val="24"/>
          <w:szCs w:val="24"/>
        </w:rPr>
        <w:t>6</w:t>
      </w:r>
      <w:r w:rsidRPr="00586460">
        <w:rPr>
          <w:rFonts w:ascii="Arial" w:hAnsi="Arial" w:cs="Arial"/>
          <w:sz w:val="24"/>
          <w:szCs w:val="24"/>
        </w:rPr>
        <w:t xml:space="preserve"> года в су</w:t>
      </w:r>
      <w:r w:rsidR="00BA0971" w:rsidRPr="00586460">
        <w:rPr>
          <w:rFonts w:ascii="Arial" w:hAnsi="Arial" w:cs="Arial"/>
          <w:sz w:val="24"/>
          <w:szCs w:val="24"/>
        </w:rPr>
        <w:t>мме 0,0 рублей; на</w:t>
      </w:r>
      <w:r w:rsidR="00201920" w:rsidRPr="00586460">
        <w:rPr>
          <w:rFonts w:ascii="Arial" w:hAnsi="Arial" w:cs="Arial"/>
          <w:sz w:val="24"/>
          <w:szCs w:val="24"/>
        </w:rPr>
        <w:t xml:space="preserve"> 1 января 202</w:t>
      </w:r>
      <w:r w:rsidR="00392E8A" w:rsidRPr="00586460">
        <w:rPr>
          <w:rFonts w:ascii="Arial" w:hAnsi="Arial" w:cs="Arial"/>
          <w:sz w:val="24"/>
          <w:szCs w:val="24"/>
        </w:rPr>
        <w:t>7</w:t>
      </w:r>
      <w:r w:rsidRPr="00586460">
        <w:rPr>
          <w:rFonts w:ascii="Arial" w:hAnsi="Arial" w:cs="Arial"/>
          <w:sz w:val="24"/>
          <w:szCs w:val="24"/>
        </w:rPr>
        <w:t xml:space="preserve"> года в сумме 0,0 рублей, в том числе верхний предел долга по муниципальным гарантиям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w:t>
      </w:r>
      <w:r w:rsidR="00201920" w:rsidRPr="00586460">
        <w:rPr>
          <w:rFonts w:ascii="Arial" w:hAnsi="Arial" w:cs="Arial"/>
          <w:sz w:val="24"/>
          <w:szCs w:val="24"/>
        </w:rPr>
        <w:t>ского поселения на 1 января 202</w:t>
      </w:r>
      <w:r w:rsidR="00392E8A" w:rsidRPr="00586460">
        <w:rPr>
          <w:rFonts w:ascii="Arial" w:hAnsi="Arial" w:cs="Arial"/>
          <w:sz w:val="24"/>
          <w:szCs w:val="24"/>
        </w:rPr>
        <w:t>7</w:t>
      </w:r>
      <w:r w:rsidRPr="00586460">
        <w:rPr>
          <w:rFonts w:ascii="Arial" w:hAnsi="Arial" w:cs="Arial"/>
          <w:sz w:val="24"/>
          <w:szCs w:val="24"/>
        </w:rPr>
        <w:t xml:space="preserve"> года в сумме 0,0 рублей.</w:t>
      </w:r>
    </w:p>
    <w:p w:rsidR="00BA3A34" w:rsidRPr="00586460" w:rsidRDefault="00BA3A34" w:rsidP="00BD2512">
      <w:pPr>
        <w:autoSpaceDE w:val="0"/>
        <w:autoSpaceDN w:val="0"/>
        <w:adjustRightInd w:val="0"/>
        <w:ind w:firstLine="540"/>
        <w:jc w:val="both"/>
        <w:rPr>
          <w:rFonts w:ascii="Arial" w:hAnsi="Arial" w:cs="Arial"/>
          <w:sz w:val="24"/>
          <w:szCs w:val="24"/>
        </w:rPr>
      </w:pPr>
    </w:p>
    <w:p w:rsidR="00BA3A34" w:rsidRPr="00586460" w:rsidRDefault="00BA3A34" w:rsidP="00BA3A34">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Статья </w:t>
      </w:r>
      <w:r w:rsidR="007E2167" w:rsidRPr="00586460">
        <w:rPr>
          <w:rFonts w:ascii="Arial" w:hAnsi="Arial" w:cs="Arial"/>
          <w:b/>
          <w:sz w:val="24"/>
          <w:szCs w:val="24"/>
        </w:rPr>
        <w:t>7</w:t>
      </w:r>
      <w:r w:rsidRPr="00586460">
        <w:rPr>
          <w:rFonts w:ascii="Arial" w:hAnsi="Arial" w:cs="Arial"/>
          <w:b/>
          <w:sz w:val="24"/>
          <w:szCs w:val="24"/>
        </w:rPr>
        <w:t xml:space="preserve">. Особенности исполнения бюджета </w:t>
      </w:r>
      <w:r w:rsidR="001C429A" w:rsidRPr="00586460">
        <w:rPr>
          <w:rFonts w:ascii="Arial" w:hAnsi="Arial" w:cs="Arial"/>
          <w:b/>
          <w:sz w:val="24"/>
          <w:szCs w:val="24"/>
        </w:rPr>
        <w:t>Старокалитвенского</w:t>
      </w:r>
      <w:r w:rsidR="00556169" w:rsidRPr="00586460">
        <w:rPr>
          <w:rFonts w:ascii="Arial" w:hAnsi="Arial" w:cs="Arial"/>
          <w:b/>
          <w:sz w:val="24"/>
          <w:szCs w:val="24"/>
        </w:rPr>
        <w:t xml:space="preserve"> </w:t>
      </w:r>
      <w:r w:rsidRPr="00586460">
        <w:rPr>
          <w:rFonts w:ascii="Arial" w:hAnsi="Arial" w:cs="Arial"/>
          <w:b/>
          <w:sz w:val="24"/>
          <w:szCs w:val="24"/>
        </w:rPr>
        <w:t>сельского поселения</w:t>
      </w:r>
      <w:r w:rsidRPr="00586460">
        <w:rPr>
          <w:rFonts w:ascii="Arial" w:hAnsi="Arial" w:cs="Arial"/>
          <w:sz w:val="24"/>
          <w:szCs w:val="24"/>
        </w:rPr>
        <w:t xml:space="preserve"> </w:t>
      </w:r>
      <w:r w:rsidRPr="00586460">
        <w:rPr>
          <w:rFonts w:ascii="Arial" w:hAnsi="Arial" w:cs="Arial"/>
          <w:b/>
          <w:sz w:val="24"/>
          <w:szCs w:val="24"/>
        </w:rPr>
        <w:t>в 20</w:t>
      </w:r>
      <w:r w:rsidR="00201920" w:rsidRPr="00586460">
        <w:rPr>
          <w:rFonts w:ascii="Arial" w:hAnsi="Arial" w:cs="Arial"/>
          <w:b/>
          <w:sz w:val="24"/>
          <w:szCs w:val="24"/>
        </w:rPr>
        <w:t>2</w:t>
      </w:r>
      <w:r w:rsidR="00392E8A" w:rsidRPr="00586460">
        <w:rPr>
          <w:rFonts w:ascii="Arial" w:hAnsi="Arial" w:cs="Arial"/>
          <w:b/>
          <w:sz w:val="24"/>
          <w:szCs w:val="24"/>
        </w:rPr>
        <w:t>4</w:t>
      </w:r>
      <w:r w:rsidRPr="00586460">
        <w:rPr>
          <w:rFonts w:ascii="Arial" w:hAnsi="Arial" w:cs="Arial"/>
          <w:b/>
          <w:sz w:val="24"/>
          <w:szCs w:val="24"/>
        </w:rPr>
        <w:t> году</w:t>
      </w: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A3A34">
      <w:pPr>
        <w:autoSpaceDE w:val="0"/>
        <w:autoSpaceDN w:val="0"/>
        <w:adjustRightInd w:val="0"/>
        <w:ind w:firstLine="540"/>
        <w:jc w:val="both"/>
        <w:rPr>
          <w:rFonts w:ascii="Arial" w:hAnsi="Arial" w:cs="Arial"/>
          <w:sz w:val="24"/>
          <w:szCs w:val="24"/>
        </w:rPr>
      </w:pPr>
      <w:r w:rsidRPr="00586460">
        <w:rPr>
          <w:rFonts w:ascii="Arial" w:hAnsi="Arial" w:cs="Arial"/>
          <w:sz w:val="24"/>
          <w:szCs w:val="24"/>
        </w:rPr>
        <w:t>1. Установить, что не использованные по состоянию   на 1 </w:t>
      </w:r>
      <w:r w:rsidR="00201920" w:rsidRPr="00586460">
        <w:rPr>
          <w:rFonts w:ascii="Arial" w:hAnsi="Arial" w:cs="Arial"/>
          <w:sz w:val="24"/>
          <w:szCs w:val="24"/>
        </w:rPr>
        <w:t>января 202</w:t>
      </w:r>
      <w:r w:rsidR="00392E8A" w:rsidRPr="00586460">
        <w:rPr>
          <w:rFonts w:ascii="Arial" w:hAnsi="Arial" w:cs="Arial"/>
          <w:sz w:val="24"/>
          <w:szCs w:val="24"/>
        </w:rPr>
        <w:t>4</w:t>
      </w:r>
      <w:r w:rsidRPr="00586460">
        <w:rPr>
          <w:rFonts w:ascii="Arial" w:hAnsi="Arial" w:cs="Arial"/>
          <w:sz w:val="24"/>
          <w:szCs w:val="24"/>
        </w:rPr>
        <w:t xml:space="preserve"> года остатки межбюджетных трансфертов, предоставленных из районного бюджета бюджету </w:t>
      </w:r>
      <w:r w:rsidR="001C429A" w:rsidRPr="00586460">
        <w:rPr>
          <w:rFonts w:ascii="Arial" w:hAnsi="Arial" w:cs="Arial"/>
          <w:sz w:val="24"/>
          <w:szCs w:val="24"/>
        </w:rPr>
        <w:t>Старокали</w:t>
      </w:r>
      <w:r w:rsidR="009D77A9" w:rsidRPr="00586460">
        <w:rPr>
          <w:rFonts w:ascii="Arial" w:hAnsi="Arial" w:cs="Arial"/>
          <w:sz w:val="24"/>
          <w:szCs w:val="24"/>
        </w:rPr>
        <w:t>т</w:t>
      </w:r>
      <w:r w:rsidR="001C429A" w:rsidRPr="00586460">
        <w:rPr>
          <w:rFonts w:ascii="Arial" w:hAnsi="Arial" w:cs="Arial"/>
          <w:sz w:val="24"/>
          <w:szCs w:val="24"/>
        </w:rPr>
        <w:t>венского</w:t>
      </w:r>
      <w:r w:rsidR="00556169" w:rsidRPr="00586460">
        <w:rPr>
          <w:rFonts w:ascii="Arial" w:hAnsi="Arial" w:cs="Arial"/>
          <w:sz w:val="24"/>
          <w:szCs w:val="24"/>
        </w:rPr>
        <w:t xml:space="preserve"> </w:t>
      </w:r>
      <w:r w:rsidRPr="00586460">
        <w:rPr>
          <w:rFonts w:ascii="Arial" w:hAnsi="Arial" w:cs="Arial"/>
          <w:sz w:val="24"/>
          <w:szCs w:val="24"/>
        </w:rPr>
        <w:t xml:space="preserve">сельского поселения в форме субвенций, субсидий, иных межбюджетных трансфертов, имеющих целевое назначение, подлежат возврату в районный бюджет в течение первых </w:t>
      </w:r>
      <w:r w:rsidR="009F2E6D" w:rsidRPr="00586460">
        <w:rPr>
          <w:rFonts w:ascii="Arial" w:hAnsi="Arial" w:cs="Arial"/>
          <w:sz w:val="24"/>
          <w:szCs w:val="24"/>
        </w:rPr>
        <w:t>1</w:t>
      </w:r>
      <w:r w:rsidRPr="00586460">
        <w:rPr>
          <w:rFonts w:ascii="Arial" w:hAnsi="Arial" w:cs="Arial"/>
          <w:sz w:val="24"/>
          <w:szCs w:val="24"/>
        </w:rPr>
        <w:t>5 рабочих</w:t>
      </w:r>
      <w:r w:rsidR="00201920" w:rsidRPr="00586460">
        <w:rPr>
          <w:rFonts w:ascii="Arial" w:hAnsi="Arial" w:cs="Arial"/>
          <w:sz w:val="24"/>
          <w:szCs w:val="24"/>
        </w:rPr>
        <w:t xml:space="preserve"> дней 202</w:t>
      </w:r>
      <w:r w:rsidR="00392E8A" w:rsidRPr="00586460">
        <w:rPr>
          <w:rFonts w:ascii="Arial" w:hAnsi="Arial" w:cs="Arial"/>
          <w:sz w:val="24"/>
          <w:szCs w:val="24"/>
        </w:rPr>
        <w:t>4</w:t>
      </w:r>
      <w:r w:rsidRPr="00586460">
        <w:rPr>
          <w:rFonts w:ascii="Arial" w:hAnsi="Arial" w:cs="Arial"/>
          <w:sz w:val="24"/>
          <w:szCs w:val="24"/>
        </w:rPr>
        <w:t> года.</w:t>
      </w:r>
    </w:p>
    <w:p w:rsidR="00AB64F1" w:rsidRPr="00586460" w:rsidRDefault="00AB64F1" w:rsidP="00AB64F1">
      <w:pPr>
        <w:autoSpaceDE w:val="0"/>
        <w:autoSpaceDN w:val="0"/>
        <w:adjustRightInd w:val="0"/>
        <w:ind w:firstLine="540"/>
        <w:jc w:val="both"/>
        <w:rPr>
          <w:rFonts w:ascii="Arial" w:hAnsi="Arial" w:cs="Arial"/>
          <w:sz w:val="24"/>
          <w:szCs w:val="24"/>
        </w:rPr>
      </w:pPr>
      <w:r w:rsidRPr="00586460">
        <w:rPr>
          <w:rFonts w:ascii="Arial" w:hAnsi="Arial" w:cs="Arial"/>
          <w:sz w:val="24"/>
          <w:szCs w:val="24"/>
        </w:rPr>
        <w:t>2. Установить, что не использованные по состоянию на 1 января 202</w:t>
      </w:r>
      <w:r w:rsidR="00392E8A" w:rsidRPr="00586460">
        <w:rPr>
          <w:rFonts w:ascii="Arial" w:hAnsi="Arial" w:cs="Arial"/>
          <w:sz w:val="24"/>
          <w:szCs w:val="24"/>
        </w:rPr>
        <w:t>4</w:t>
      </w:r>
      <w:r w:rsidRPr="00586460">
        <w:rPr>
          <w:rFonts w:ascii="Arial" w:hAnsi="Arial" w:cs="Arial"/>
          <w:sz w:val="24"/>
          <w:szCs w:val="24"/>
        </w:rPr>
        <w:t xml:space="preserve"> года остатки межбюджетных трансфертов, предоставленных из бюджета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районному бюджету в форме иных межбюджетных трансфертов, имеющих целевое назначение, подлежат возврату в бюджет </w:t>
      </w:r>
      <w:r w:rsidR="001C429A" w:rsidRPr="00586460">
        <w:rPr>
          <w:rFonts w:ascii="Arial" w:hAnsi="Arial" w:cs="Arial"/>
          <w:sz w:val="24"/>
          <w:szCs w:val="24"/>
        </w:rPr>
        <w:t>Старокалитвенского</w:t>
      </w:r>
      <w:r w:rsidRPr="00586460">
        <w:rPr>
          <w:rFonts w:ascii="Arial" w:hAnsi="Arial" w:cs="Arial"/>
          <w:sz w:val="24"/>
          <w:szCs w:val="24"/>
        </w:rPr>
        <w:t xml:space="preserve"> сельского поселения в течение первых </w:t>
      </w:r>
      <w:r w:rsidR="009F2E6D" w:rsidRPr="00586460">
        <w:rPr>
          <w:rFonts w:ascii="Arial" w:hAnsi="Arial" w:cs="Arial"/>
          <w:sz w:val="24"/>
          <w:szCs w:val="24"/>
        </w:rPr>
        <w:t>1</w:t>
      </w:r>
      <w:r w:rsidRPr="00586460">
        <w:rPr>
          <w:rFonts w:ascii="Arial" w:hAnsi="Arial" w:cs="Arial"/>
          <w:sz w:val="24"/>
          <w:szCs w:val="24"/>
        </w:rPr>
        <w:t>5 рабочих дней 202</w:t>
      </w:r>
      <w:r w:rsidR="00392E8A" w:rsidRPr="00586460">
        <w:rPr>
          <w:rFonts w:ascii="Arial" w:hAnsi="Arial" w:cs="Arial"/>
          <w:sz w:val="24"/>
          <w:szCs w:val="24"/>
        </w:rPr>
        <w:t>4</w:t>
      </w:r>
      <w:r w:rsidRPr="00586460">
        <w:rPr>
          <w:rFonts w:ascii="Arial" w:hAnsi="Arial" w:cs="Arial"/>
          <w:sz w:val="24"/>
          <w:szCs w:val="24"/>
        </w:rPr>
        <w:t> года.</w:t>
      </w:r>
    </w:p>
    <w:p w:rsidR="0090358E" w:rsidRPr="00586460" w:rsidRDefault="00AB64F1" w:rsidP="0090358E">
      <w:pPr>
        <w:pStyle w:val="af9"/>
        <w:ind w:left="0"/>
        <w:jc w:val="both"/>
        <w:rPr>
          <w:rFonts w:ascii="Arial" w:hAnsi="Arial" w:cs="Arial"/>
          <w:color w:val="000000"/>
          <w:sz w:val="24"/>
          <w:szCs w:val="24"/>
        </w:rPr>
      </w:pPr>
      <w:r w:rsidRPr="00586460">
        <w:rPr>
          <w:rFonts w:ascii="Arial" w:hAnsi="Arial" w:cs="Arial"/>
          <w:color w:val="000000"/>
          <w:sz w:val="24"/>
          <w:szCs w:val="24"/>
        </w:rPr>
        <w:t xml:space="preserve">        3</w:t>
      </w:r>
      <w:r w:rsidR="0090358E" w:rsidRPr="00586460">
        <w:rPr>
          <w:rFonts w:ascii="Arial" w:hAnsi="Arial" w:cs="Arial"/>
          <w:color w:val="000000"/>
          <w:sz w:val="24"/>
          <w:szCs w:val="24"/>
        </w:rPr>
        <w:t xml:space="preserve">. </w:t>
      </w:r>
      <w:proofErr w:type="gramStart"/>
      <w:r w:rsidR="0090358E" w:rsidRPr="00586460">
        <w:rPr>
          <w:rFonts w:ascii="Arial" w:hAnsi="Arial" w:cs="Arial"/>
          <w:color w:val="000000"/>
          <w:sz w:val="24"/>
          <w:szCs w:val="24"/>
        </w:rPr>
        <w:t xml:space="preserve">Безвозмездные поступления от физических и </w:t>
      </w:r>
      <w:r w:rsidR="00201920" w:rsidRPr="00586460">
        <w:rPr>
          <w:rFonts w:ascii="Arial" w:hAnsi="Arial" w:cs="Arial"/>
          <w:color w:val="000000"/>
          <w:sz w:val="24"/>
          <w:szCs w:val="24"/>
        </w:rPr>
        <w:t>юридических лиц</w:t>
      </w:r>
      <w:r w:rsidR="0090358E" w:rsidRPr="00586460">
        <w:rPr>
          <w:rFonts w:ascii="Arial" w:hAnsi="Arial" w:cs="Arial"/>
          <w:color w:val="000000"/>
          <w:sz w:val="24"/>
          <w:szCs w:val="24"/>
        </w:rPr>
        <w:t xml:space="preserve"> (в том чи</w:t>
      </w:r>
      <w:r w:rsidR="00CF651F" w:rsidRPr="00586460">
        <w:rPr>
          <w:rFonts w:ascii="Arial" w:hAnsi="Arial" w:cs="Arial"/>
          <w:color w:val="000000"/>
          <w:sz w:val="24"/>
          <w:szCs w:val="24"/>
        </w:rPr>
        <w:t>сле добровольные пожертвования)</w:t>
      </w:r>
      <w:r w:rsidR="0090358E" w:rsidRPr="00586460">
        <w:rPr>
          <w:rFonts w:ascii="Arial" w:hAnsi="Arial" w:cs="Arial"/>
          <w:color w:val="000000"/>
          <w:sz w:val="24"/>
          <w:szCs w:val="24"/>
        </w:rPr>
        <w:t xml:space="preserve"> поступившие в бюджет </w:t>
      </w:r>
      <w:r w:rsidR="001C429A" w:rsidRPr="00586460">
        <w:rPr>
          <w:rFonts w:ascii="Arial" w:hAnsi="Arial" w:cs="Arial"/>
          <w:color w:val="000000"/>
          <w:sz w:val="24"/>
          <w:szCs w:val="24"/>
        </w:rPr>
        <w:t xml:space="preserve">Старокалитвенского </w:t>
      </w:r>
      <w:r w:rsidR="0090358E" w:rsidRPr="00586460">
        <w:rPr>
          <w:rFonts w:ascii="Arial" w:hAnsi="Arial" w:cs="Arial"/>
          <w:color w:val="000000"/>
          <w:sz w:val="24"/>
          <w:szCs w:val="24"/>
        </w:rPr>
        <w:t>сельского поселения в 20</w:t>
      </w:r>
      <w:r w:rsidR="00201920" w:rsidRPr="00586460">
        <w:rPr>
          <w:rFonts w:ascii="Arial" w:hAnsi="Arial" w:cs="Arial"/>
          <w:color w:val="000000"/>
          <w:sz w:val="24"/>
          <w:szCs w:val="24"/>
        </w:rPr>
        <w:t>2</w:t>
      </w:r>
      <w:r w:rsidR="00392E8A" w:rsidRPr="00586460">
        <w:rPr>
          <w:rFonts w:ascii="Arial" w:hAnsi="Arial" w:cs="Arial"/>
          <w:color w:val="000000"/>
          <w:sz w:val="24"/>
          <w:szCs w:val="24"/>
        </w:rPr>
        <w:t>4</w:t>
      </w:r>
      <w:r w:rsidR="0090358E" w:rsidRPr="00586460">
        <w:rPr>
          <w:rFonts w:ascii="Arial" w:hAnsi="Arial" w:cs="Arial"/>
          <w:color w:val="000000"/>
          <w:sz w:val="24"/>
          <w:szCs w:val="24"/>
        </w:rPr>
        <w:t xml:space="preserve"> году сверх утвержденных настоящим решением бюджетных ассигнований, а также не</w:t>
      </w:r>
      <w:r w:rsidR="00201920" w:rsidRPr="00586460">
        <w:rPr>
          <w:rFonts w:ascii="Arial" w:hAnsi="Arial" w:cs="Arial"/>
          <w:color w:val="000000"/>
          <w:sz w:val="24"/>
          <w:szCs w:val="24"/>
        </w:rPr>
        <w:t xml:space="preserve"> использованные на 1 января 202</w:t>
      </w:r>
      <w:r w:rsidR="00392E8A" w:rsidRPr="00586460">
        <w:rPr>
          <w:rFonts w:ascii="Arial" w:hAnsi="Arial" w:cs="Arial"/>
          <w:color w:val="000000"/>
          <w:sz w:val="24"/>
          <w:szCs w:val="24"/>
        </w:rPr>
        <w:t>4</w:t>
      </w:r>
      <w:r w:rsidR="0090358E" w:rsidRPr="00586460">
        <w:rPr>
          <w:rFonts w:ascii="Arial" w:hAnsi="Arial" w:cs="Arial"/>
          <w:color w:val="000000"/>
          <w:sz w:val="24"/>
          <w:szCs w:val="24"/>
        </w:rPr>
        <w:t xml:space="preserve"> года остатки средств от данных</w:t>
      </w:r>
      <w:r w:rsidR="00201920" w:rsidRPr="00586460">
        <w:rPr>
          <w:rFonts w:ascii="Arial" w:hAnsi="Arial" w:cs="Arial"/>
          <w:color w:val="000000"/>
          <w:sz w:val="24"/>
          <w:szCs w:val="24"/>
        </w:rPr>
        <w:t xml:space="preserve"> поступлений направляются в 202</w:t>
      </w:r>
      <w:r w:rsidR="00392E8A" w:rsidRPr="00586460">
        <w:rPr>
          <w:rFonts w:ascii="Arial" w:hAnsi="Arial" w:cs="Arial"/>
          <w:color w:val="000000"/>
          <w:sz w:val="24"/>
          <w:szCs w:val="24"/>
        </w:rPr>
        <w:t>4</w:t>
      </w:r>
      <w:r w:rsidR="0090358E" w:rsidRPr="00586460">
        <w:rPr>
          <w:rFonts w:ascii="Arial" w:hAnsi="Arial" w:cs="Arial"/>
          <w:color w:val="000000"/>
          <w:sz w:val="24"/>
          <w:szCs w:val="24"/>
        </w:rPr>
        <w:t xml:space="preserve"> году на увел</w:t>
      </w:r>
      <w:r w:rsidR="00BD2512" w:rsidRPr="00586460">
        <w:rPr>
          <w:rFonts w:ascii="Arial" w:hAnsi="Arial" w:cs="Arial"/>
          <w:color w:val="000000"/>
          <w:sz w:val="24"/>
          <w:szCs w:val="24"/>
        </w:rPr>
        <w:t>ичение расходов бюджета</w:t>
      </w:r>
      <w:r w:rsidR="001C429A" w:rsidRPr="00586460">
        <w:rPr>
          <w:rFonts w:ascii="Arial" w:hAnsi="Arial" w:cs="Arial"/>
          <w:color w:val="000000"/>
          <w:sz w:val="24"/>
          <w:szCs w:val="24"/>
        </w:rPr>
        <w:t xml:space="preserve"> Старокали</w:t>
      </w:r>
      <w:r w:rsidR="009D77A9" w:rsidRPr="00586460">
        <w:rPr>
          <w:rFonts w:ascii="Arial" w:hAnsi="Arial" w:cs="Arial"/>
          <w:color w:val="000000"/>
          <w:sz w:val="24"/>
          <w:szCs w:val="24"/>
        </w:rPr>
        <w:t>т</w:t>
      </w:r>
      <w:r w:rsidR="001C429A" w:rsidRPr="00586460">
        <w:rPr>
          <w:rFonts w:ascii="Arial" w:hAnsi="Arial" w:cs="Arial"/>
          <w:color w:val="000000"/>
          <w:sz w:val="24"/>
          <w:szCs w:val="24"/>
        </w:rPr>
        <w:t xml:space="preserve">венского </w:t>
      </w:r>
      <w:r w:rsidR="0090358E" w:rsidRPr="00586460">
        <w:rPr>
          <w:rFonts w:ascii="Arial" w:hAnsi="Arial" w:cs="Arial"/>
          <w:color w:val="000000"/>
          <w:sz w:val="24"/>
          <w:szCs w:val="24"/>
        </w:rPr>
        <w:t>сельского поселения путем внесения изменений в сводную бюджетную роспись без</w:t>
      </w:r>
      <w:proofErr w:type="gramEnd"/>
      <w:r w:rsidR="0090358E" w:rsidRPr="00586460">
        <w:rPr>
          <w:rFonts w:ascii="Arial" w:hAnsi="Arial" w:cs="Arial"/>
          <w:color w:val="000000"/>
          <w:sz w:val="24"/>
          <w:szCs w:val="24"/>
        </w:rPr>
        <w:t xml:space="preserve"> внесения изменений в настоящее решение.</w:t>
      </w:r>
    </w:p>
    <w:p w:rsidR="0090358E" w:rsidRPr="00586460" w:rsidRDefault="00AB64F1" w:rsidP="0090358E">
      <w:pPr>
        <w:pStyle w:val="af9"/>
        <w:ind w:left="0"/>
        <w:jc w:val="both"/>
        <w:rPr>
          <w:rFonts w:ascii="Arial" w:hAnsi="Arial" w:cs="Arial"/>
          <w:color w:val="000000"/>
          <w:sz w:val="24"/>
          <w:szCs w:val="24"/>
        </w:rPr>
      </w:pPr>
      <w:r w:rsidRPr="00586460">
        <w:rPr>
          <w:rFonts w:ascii="Arial" w:hAnsi="Arial" w:cs="Arial"/>
          <w:color w:val="000000"/>
          <w:sz w:val="24"/>
          <w:szCs w:val="24"/>
        </w:rPr>
        <w:t xml:space="preserve">        4</w:t>
      </w:r>
      <w:r w:rsidR="0090358E" w:rsidRPr="00586460">
        <w:rPr>
          <w:rFonts w:ascii="Arial" w:hAnsi="Arial" w:cs="Arial"/>
          <w:color w:val="000000"/>
          <w:sz w:val="24"/>
          <w:szCs w:val="24"/>
        </w:rPr>
        <w:t xml:space="preserve">. Установить в соответствии со статьей 217 Бюджетного кодекса Российской Федерации основания для внесения изменений в показатели сводной бюджетной росписи бюджета </w:t>
      </w:r>
      <w:r w:rsidR="001C429A" w:rsidRPr="00586460">
        <w:rPr>
          <w:rFonts w:ascii="Arial" w:hAnsi="Arial" w:cs="Arial"/>
          <w:color w:val="000000"/>
          <w:sz w:val="24"/>
          <w:szCs w:val="24"/>
        </w:rPr>
        <w:t xml:space="preserve">Старокалитвенского </w:t>
      </w:r>
      <w:r w:rsidR="0090358E" w:rsidRPr="00586460">
        <w:rPr>
          <w:rFonts w:ascii="Arial" w:hAnsi="Arial" w:cs="Arial"/>
          <w:color w:val="000000"/>
          <w:sz w:val="24"/>
          <w:szCs w:val="24"/>
        </w:rPr>
        <w:t>сельского поселения, связанные с особеннос</w:t>
      </w:r>
      <w:r w:rsidR="00BD2512" w:rsidRPr="00586460">
        <w:rPr>
          <w:rFonts w:ascii="Arial" w:hAnsi="Arial" w:cs="Arial"/>
          <w:color w:val="000000"/>
          <w:sz w:val="24"/>
          <w:szCs w:val="24"/>
        </w:rPr>
        <w:t xml:space="preserve">тями исполнения бюджета </w:t>
      </w:r>
      <w:r w:rsidR="001C429A" w:rsidRPr="00586460">
        <w:rPr>
          <w:rFonts w:ascii="Arial" w:hAnsi="Arial" w:cs="Arial"/>
          <w:color w:val="000000"/>
          <w:sz w:val="24"/>
          <w:szCs w:val="24"/>
        </w:rPr>
        <w:t>Старокалитвенского</w:t>
      </w:r>
      <w:r w:rsidR="0090358E" w:rsidRPr="00586460">
        <w:rPr>
          <w:rFonts w:ascii="Arial" w:hAnsi="Arial" w:cs="Arial"/>
          <w:color w:val="000000"/>
          <w:sz w:val="24"/>
          <w:szCs w:val="24"/>
        </w:rPr>
        <w:t xml:space="preserve"> сельского поселения и (или) распределения бюджетных ассигнований, без внесения изменений в решение о бюджете </w:t>
      </w:r>
      <w:r w:rsidR="001C429A" w:rsidRPr="00586460">
        <w:rPr>
          <w:rFonts w:ascii="Arial" w:hAnsi="Arial" w:cs="Arial"/>
          <w:color w:val="000000"/>
          <w:sz w:val="24"/>
          <w:szCs w:val="24"/>
        </w:rPr>
        <w:t xml:space="preserve">Старокалитвенского </w:t>
      </w:r>
      <w:r w:rsidR="0090358E" w:rsidRPr="00586460">
        <w:rPr>
          <w:rFonts w:ascii="Arial" w:hAnsi="Arial" w:cs="Arial"/>
          <w:color w:val="000000"/>
          <w:sz w:val="24"/>
          <w:szCs w:val="24"/>
        </w:rPr>
        <w:t>сельского поселения:</w:t>
      </w:r>
    </w:p>
    <w:p w:rsidR="0090358E" w:rsidRPr="00586460" w:rsidRDefault="0090358E" w:rsidP="0090358E">
      <w:pPr>
        <w:pStyle w:val="af9"/>
        <w:ind w:left="0"/>
        <w:jc w:val="both"/>
        <w:rPr>
          <w:rFonts w:ascii="Arial" w:hAnsi="Arial" w:cs="Arial"/>
          <w:color w:val="000000"/>
          <w:sz w:val="24"/>
          <w:szCs w:val="24"/>
        </w:rPr>
      </w:pPr>
      <w:r w:rsidRPr="00586460">
        <w:rPr>
          <w:rFonts w:ascii="Arial" w:hAnsi="Arial" w:cs="Arial"/>
          <w:color w:val="000000"/>
          <w:sz w:val="24"/>
          <w:szCs w:val="24"/>
        </w:rPr>
        <w:t>1) увеличение бюджетных ассигнований на сумму остатков средств районного бюджета</w:t>
      </w:r>
      <w:r w:rsidR="007E2167" w:rsidRPr="00586460">
        <w:rPr>
          <w:rFonts w:ascii="Arial" w:hAnsi="Arial" w:cs="Arial"/>
          <w:color w:val="000000"/>
          <w:sz w:val="24"/>
          <w:szCs w:val="24"/>
        </w:rPr>
        <w:t xml:space="preserve"> Старокалитвенского сельского поселения</w:t>
      </w:r>
      <w:r w:rsidRPr="00586460">
        <w:rPr>
          <w:rFonts w:ascii="Arial" w:hAnsi="Arial" w:cs="Arial"/>
          <w:color w:val="000000"/>
          <w:sz w:val="24"/>
          <w:szCs w:val="24"/>
        </w:rPr>
        <w:t xml:space="preserve"> по согласованию с главным администратором бюджетных средств </w:t>
      </w:r>
      <w:r w:rsidR="007E2167" w:rsidRPr="00586460">
        <w:rPr>
          <w:rFonts w:ascii="Arial" w:hAnsi="Arial" w:cs="Arial"/>
          <w:color w:val="000000"/>
          <w:sz w:val="24"/>
          <w:szCs w:val="24"/>
        </w:rPr>
        <w:t>бюджета Россошанского муниципального района</w:t>
      </w:r>
      <w:r w:rsidRPr="00586460">
        <w:rPr>
          <w:rFonts w:ascii="Arial" w:hAnsi="Arial" w:cs="Arial"/>
          <w:color w:val="000000"/>
          <w:sz w:val="24"/>
          <w:szCs w:val="24"/>
        </w:rPr>
        <w:t xml:space="preserve">; </w:t>
      </w:r>
    </w:p>
    <w:p w:rsidR="0090358E" w:rsidRPr="00586460" w:rsidRDefault="0090358E" w:rsidP="0090358E">
      <w:pPr>
        <w:pStyle w:val="af9"/>
        <w:ind w:left="0"/>
        <w:jc w:val="both"/>
        <w:rPr>
          <w:rFonts w:ascii="Arial" w:hAnsi="Arial" w:cs="Arial"/>
          <w:color w:val="000000"/>
          <w:sz w:val="24"/>
          <w:szCs w:val="24"/>
        </w:rPr>
      </w:pPr>
      <w:r w:rsidRPr="00586460">
        <w:rPr>
          <w:rFonts w:ascii="Arial" w:hAnsi="Arial" w:cs="Arial"/>
          <w:color w:val="000000"/>
          <w:sz w:val="24"/>
          <w:szCs w:val="24"/>
        </w:rPr>
        <w:t>2) изменение бюджетной классификации Российской Федерации в соответствии с нормативными правовыми актами Российской Федерации;</w:t>
      </w:r>
    </w:p>
    <w:p w:rsidR="0090358E" w:rsidRPr="00586460" w:rsidRDefault="0090358E" w:rsidP="0090358E">
      <w:pPr>
        <w:pStyle w:val="af9"/>
        <w:ind w:left="0"/>
        <w:jc w:val="both"/>
        <w:rPr>
          <w:rFonts w:ascii="Arial" w:hAnsi="Arial" w:cs="Arial"/>
          <w:color w:val="000000"/>
          <w:sz w:val="24"/>
          <w:szCs w:val="24"/>
        </w:rPr>
      </w:pPr>
      <w:r w:rsidRPr="00586460">
        <w:rPr>
          <w:rFonts w:ascii="Arial" w:hAnsi="Arial" w:cs="Arial"/>
          <w:color w:val="000000"/>
          <w:sz w:val="24"/>
          <w:szCs w:val="24"/>
        </w:rPr>
        <w:t>3) перераспределение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0358E" w:rsidRPr="00586460" w:rsidRDefault="0090358E" w:rsidP="0090358E">
      <w:pPr>
        <w:pStyle w:val="af9"/>
        <w:ind w:left="0"/>
        <w:jc w:val="both"/>
        <w:rPr>
          <w:rFonts w:ascii="Arial" w:hAnsi="Arial" w:cs="Arial"/>
          <w:color w:val="000000"/>
          <w:sz w:val="24"/>
          <w:szCs w:val="24"/>
        </w:rPr>
      </w:pPr>
      <w:r w:rsidRPr="00586460">
        <w:rPr>
          <w:rFonts w:ascii="Arial" w:hAnsi="Arial" w:cs="Arial"/>
          <w:color w:val="000000"/>
          <w:sz w:val="24"/>
          <w:szCs w:val="24"/>
        </w:rPr>
        <w:t>4) получение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BA3A34" w:rsidRPr="00586460" w:rsidRDefault="00BA3A34" w:rsidP="00BA3A34">
      <w:pPr>
        <w:autoSpaceDE w:val="0"/>
        <w:autoSpaceDN w:val="0"/>
        <w:adjustRightInd w:val="0"/>
        <w:ind w:firstLine="540"/>
        <w:jc w:val="both"/>
        <w:rPr>
          <w:rFonts w:ascii="Arial" w:hAnsi="Arial" w:cs="Arial"/>
          <w:sz w:val="24"/>
          <w:szCs w:val="24"/>
        </w:rPr>
      </w:pPr>
    </w:p>
    <w:p w:rsidR="00BA3A34" w:rsidRPr="00586460" w:rsidRDefault="00BA3A34" w:rsidP="00BA3A34">
      <w:pPr>
        <w:ind w:firstLine="720"/>
        <w:jc w:val="both"/>
        <w:rPr>
          <w:rFonts w:ascii="Arial" w:hAnsi="Arial" w:cs="Arial"/>
          <w:b/>
          <w:sz w:val="24"/>
          <w:szCs w:val="24"/>
        </w:rPr>
      </w:pPr>
    </w:p>
    <w:p w:rsidR="00BA3A34" w:rsidRPr="00586460" w:rsidRDefault="00BA3A34" w:rsidP="00BA3A34">
      <w:pPr>
        <w:autoSpaceDE w:val="0"/>
        <w:autoSpaceDN w:val="0"/>
        <w:adjustRightInd w:val="0"/>
        <w:jc w:val="center"/>
        <w:rPr>
          <w:rFonts w:ascii="Arial" w:hAnsi="Arial" w:cs="Arial"/>
          <w:b/>
          <w:sz w:val="24"/>
          <w:szCs w:val="24"/>
        </w:rPr>
      </w:pPr>
      <w:r w:rsidRPr="00586460">
        <w:rPr>
          <w:rFonts w:ascii="Arial" w:hAnsi="Arial" w:cs="Arial"/>
          <w:b/>
          <w:sz w:val="24"/>
          <w:szCs w:val="24"/>
        </w:rPr>
        <w:t xml:space="preserve">Статья </w:t>
      </w:r>
      <w:r w:rsidR="007E2167" w:rsidRPr="00586460">
        <w:rPr>
          <w:rFonts w:ascii="Arial" w:hAnsi="Arial" w:cs="Arial"/>
          <w:b/>
          <w:sz w:val="24"/>
          <w:szCs w:val="24"/>
        </w:rPr>
        <w:t>8</w:t>
      </w:r>
      <w:r w:rsidRPr="00586460">
        <w:rPr>
          <w:rFonts w:ascii="Arial" w:hAnsi="Arial" w:cs="Arial"/>
          <w:b/>
          <w:sz w:val="24"/>
          <w:szCs w:val="24"/>
        </w:rPr>
        <w:t xml:space="preserve">.   Вступление в силу </w:t>
      </w:r>
      <w:r w:rsidR="00201920" w:rsidRPr="00586460">
        <w:rPr>
          <w:rFonts w:ascii="Arial" w:hAnsi="Arial" w:cs="Arial"/>
          <w:b/>
          <w:sz w:val="24"/>
          <w:szCs w:val="24"/>
        </w:rPr>
        <w:t>настоящего Решения</w:t>
      </w:r>
      <w:r w:rsidRPr="00586460">
        <w:rPr>
          <w:rFonts w:ascii="Arial" w:hAnsi="Arial" w:cs="Arial"/>
          <w:b/>
          <w:sz w:val="24"/>
          <w:szCs w:val="24"/>
        </w:rPr>
        <w:t>.</w:t>
      </w:r>
    </w:p>
    <w:p w:rsidR="00BA3A34" w:rsidRPr="00586460" w:rsidRDefault="00BA3A34" w:rsidP="00BA3A34">
      <w:pPr>
        <w:autoSpaceDE w:val="0"/>
        <w:autoSpaceDN w:val="0"/>
        <w:adjustRightInd w:val="0"/>
        <w:ind w:firstLine="720"/>
        <w:jc w:val="both"/>
        <w:rPr>
          <w:rFonts w:ascii="Arial" w:hAnsi="Arial" w:cs="Arial"/>
          <w:b/>
          <w:sz w:val="24"/>
          <w:szCs w:val="24"/>
        </w:rPr>
      </w:pPr>
    </w:p>
    <w:p w:rsidR="00BA3A34" w:rsidRPr="00586460" w:rsidRDefault="00BA3A34" w:rsidP="00BA3A34">
      <w:pPr>
        <w:autoSpaceDE w:val="0"/>
        <w:autoSpaceDN w:val="0"/>
        <w:adjustRightInd w:val="0"/>
        <w:jc w:val="both"/>
        <w:rPr>
          <w:rFonts w:ascii="Arial" w:hAnsi="Arial" w:cs="Arial"/>
          <w:sz w:val="24"/>
          <w:szCs w:val="24"/>
        </w:rPr>
      </w:pPr>
      <w:r w:rsidRPr="00586460">
        <w:rPr>
          <w:rFonts w:ascii="Arial" w:hAnsi="Arial" w:cs="Arial"/>
          <w:sz w:val="24"/>
          <w:szCs w:val="24"/>
        </w:rPr>
        <w:tab/>
      </w:r>
      <w:r w:rsidR="00201920" w:rsidRPr="00586460">
        <w:rPr>
          <w:rFonts w:ascii="Arial" w:hAnsi="Arial" w:cs="Arial"/>
          <w:sz w:val="24"/>
          <w:szCs w:val="24"/>
        </w:rPr>
        <w:t xml:space="preserve">Настоящее </w:t>
      </w:r>
      <w:r w:rsidR="00CF651F" w:rsidRPr="00586460">
        <w:rPr>
          <w:rFonts w:ascii="Arial" w:hAnsi="Arial" w:cs="Arial"/>
          <w:sz w:val="24"/>
          <w:szCs w:val="24"/>
        </w:rPr>
        <w:t>Решение вступает</w:t>
      </w:r>
      <w:r w:rsidRPr="00586460">
        <w:rPr>
          <w:rFonts w:ascii="Arial" w:hAnsi="Arial" w:cs="Arial"/>
          <w:sz w:val="24"/>
          <w:szCs w:val="24"/>
        </w:rPr>
        <w:t xml:space="preserve"> в силу с 1 января 20</w:t>
      </w:r>
      <w:r w:rsidR="00201920" w:rsidRPr="00586460">
        <w:rPr>
          <w:rFonts w:ascii="Arial" w:hAnsi="Arial" w:cs="Arial"/>
          <w:sz w:val="24"/>
          <w:szCs w:val="24"/>
        </w:rPr>
        <w:t>2</w:t>
      </w:r>
      <w:r w:rsidR="00392E8A" w:rsidRPr="00586460">
        <w:rPr>
          <w:rFonts w:ascii="Arial" w:hAnsi="Arial" w:cs="Arial"/>
          <w:sz w:val="24"/>
          <w:szCs w:val="24"/>
        </w:rPr>
        <w:t>4</w:t>
      </w:r>
      <w:r w:rsidRPr="00586460">
        <w:rPr>
          <w:rFonts w:ascii="Arial" w:hAnsi="Arial" w:cs="Arial"/>
          <w:sz w:val="24"/>
          <w:szCs w:val="24"/>
        </w:rPr>
        <w:t> года.</w:t>
      </w: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A3A34">
      <w:pPr>
        <w:autoSpaceDE w:val="0"/>
        <w:autoSpaceDN w:val="0"/>
        <w:adjustRightInd w:val="0"/>
        <w:ind w:firstLine="720"/>
        <w:jc w:val="both"/>
        <w:rPr>
          <w:rFonts w:ascii="Arial" w:hAnsi="Arial" w:cs="Arial"/>
          <w:sz w:val="24"/>
          <w:szCs w:val="24"/>
        </w:rPr>
      </w:pPr>
    </w:p>
    <w:p w:rsidR="00BA3A34" w:rsidRPr="00586460" w:rsidRDefault="00BA3A34" w:rsidP="00BA3A34">
      <w:pPr>
        <w:pStyle w:val="a4"/>
        <w:tabs>
          <w:tab w:val="left" w:pos="7125"/>
        </w:tabs>
        <w:ind w:firstLine="0"/>
        <w:rPr>
          <w:rFonts w:ascii="Arial" w:hAnsi="Arial" w:cs="Arial"/>
          <w:sz w:val="24"/>
          <w:szCs w:val="24"/>
        </w:rPr>
      </w:pPr>
      <w:r w:rsidRPr="00586460">
        <w:rPr>
          <w:rFonts w:ascii="Arial" w:hAnsi="Arial" w:cs="Arial"/>
          <w:sz w:val="24"/>
          <w:szCs w:val="24"/>
        </w:rPr>
        <w:t xml:space="preserve">Глава </w:t>
      </w:r>
      <w:r w:rsidR="001C429A" w:rsidRPr="00586460">
        <w:rPr>
          <w:rFonts w:ascii="Arial" w:hAnsi="Arial" w:cs="Arial"/>
          <w:sz w:val="24"/>
          <w:szCs w:val="24"/>
        </w:rPr>
        <w:t>Старокалитвенского</w:t>
      </w:r>
    </w:p>
    <w:p w:rsidR="00BA3A34" w:rsidRPr="00586460" w:rsidRDefault="00BA3A34" w:rsidP="00BA3A34">
      <w:pPr>
        <w:pStyle w:val="a4"/>
        <w:tabs>
          <w:tab w:val="left" w:pos="7125"/>
        </w:tabs>
        <w:ind w:firstLine="0"/>
        <w:rPr>
          <w:rFonts w:ascii="Arial" w:hAnsi="Arial" w:cs="Arial"/>
          <w:i/>
          <w:sz w:val="24"/>
          <w:szCs w:val="24"/>
        </w:rPr>
      </w:pPr>
      <w:r w:rsidRPr="00586460">
        <w:rPr>
          <w:rFonts w:ascii="Arial" w:hAnsi="Arial" w:cs="Arial"/>
          <w:sz w:val="24"/>
          <w:szCs w:val="24"/>
        </w:rPr>
        <w:t>сельского поселения</w:t>
      </w:r>
      <w:r w:rsidRPr="00586460">
        <w:rPr>
          <w:rFonts w:ascii="Arial" w:hAnsi="Arial" w:cs="Arial"/>
          <w:sz w:val="24"/>
          <w:szCs w:val="24"/>
        </w:rPr>
        <w:tab/>
      </w:r>
      <w:r w:rsidR="001C429A" w:rsidRPr="00586460">
        <w:rPr>
          <w:rFonts w:ascii="Arial" w:hAnsi="Arial" w:cs="Arial"/>
          <w:sz w:val="24"/>
          <w:szCs w:val="24"/>
        </w:rPr>
        <w:t>Е.В.Кондратович</w:t>
      </w:r>
    </w:p>
    <w:p w:rsidR="00C66DCF" w:rsidRPr="00586460" w:rsidRDefault="00C66DCF" w:rsidP="00C66DCF">
      <w:pPr>
        <w:pStyle w:val="a4"/>
        <w:tabs>
          <w:tab w:val="left" w:pos="7125"/>
        </w:tabs>
        <w:ind w:firstLine="0"/>
        <w:rPr>
          <w:rFonts w:ascii="Arial" w:hAnsi="Arial" w:cs="Arial"/>
          <w:sz w:val="24"/>
          <w:szCs w:val="24"/>
        </w:rPr>
      </w:pPr>
    </w:p>
    <w:p w:rsidR="00D71677" w:rsidRPr="00586460" w:rsidRDefault="00D71677" w:rsidP="00BD2512">
      <w:pPr>
        <w:rPr>
          <w:rFonts w:ascii="Arial" w:hAnsi="Arial" w:cs="Arial"/>
          <w:sz w:val="24"/>
          <w:szCs w:val="24"/>
        </w:rPr>
        <w:sectPr w:rsidR="00D71677" w:rsidRPr="00586460" w:rsidSect="0090358E">
          <w:headerReference w:type="even" r:id="rId9"/>
          <w:headerReference w:type="default" r:id="rId10"/>
          <w:footerReference w:type="even" r:id="rId11"/>
          <w:footerReference w:type="default" r:id="rId12"/>
          <w:headerReference w:type="first" r:id="rId13"/>
          <w:footerReference w:type="first" r:id="rId14"/>
          <w:pgSz w:w="11906" w:h="16838"/>
          <w:pgMar w:top="568" w:right="746" w:bottom="719" w:left="1440" w:header="720" w:footer="450" w:gutter="0"/>
          <w:cols w:space="720"/>
          <w:titlePg/>
        </w:sectPr>
      </w:pPr>
    </w:p>
    <w:p w:rsidR="00DB1ED9" w:rsidRPr="00586460" w:rsidRDefault="00DB1ED9" w:rsidP="00BD2512">
      <w:pPr>
        <w:rPr>
          <w:rFonts w:ascii="Arial" w:hAnsi="Arial" w:cs="Arial"/>
          <w:sz w:val="24"/>
          <w:szCs w:val="24"/>
        </w:rPr>
      </w:pPr>
    </w:p>
    <w:p w:rsidR="00DB1ED9" w:rsidRPr="00586460" w:rsidRDefault="00DB1ED9" w:rsidP="00F86DF7">
      <w:pPr>
        <w:jc w:val="right"/>
        <w:rPr>
          <w:rFonts w:ascii="Arial" w:hAnsi="Arial" w:cs="Arial"/>
          <w:sz w:val="18"/>
          <w:szCs w:val="18"/>
        </w:rPr>
      </w:pPr>
    </w:p>
    <w:tbl>
      <w:tblPr>
        <w:tblW w:w="8920" w:type="dxa"/>
        <w:jc w:val="right"/>
        <w:tblInd w:w="93" w:type="dxa"/>
        <w:tblLook w:val="04A0" w:firstRow="1" w:lastRow="0" w:firstColumn="1" w:lastColumn="0" w:noHBand="0" w:noVBand="1"/>
      </w:tblPr>
      <w:tblGrid>
        <w:gridCol w:w="8920"/>
      </w:tblGrid>
      <w:tr w:rsidR="00A0494D" w:rsidRPr="00586460" w:rsidTr="00A0494D">
        <w:trPr>
          <w:trHeight w:val="1577"/>
          <w:jc w:val="right"/>
        </w:trPr>
        <w:tc>
          <w:tcPr>
            <w:tcW w:w="8920" w:type="dxa"/>
            <w:noWrap/>
          </w:tcPr>
          <w:p w:rsidR="00A0494D" w:rsidRPr="00586460" w:rsidRDefault="00A0494D" w:rsidP="00F86DF7">
            <w:pPr>
              <w:jc w:val="right"/>
              <w:rPr>
                <w:rFonts w:ascii="Arial" w:hAnsi="Arial" w:cs="Arial"/>
                <w:color w:val="000000"/>
                <w:sz w:val="24"/>
                <w:szCs w:val="24"/>
              </w:rPr>
            </w:pPr>
            <w:r w:rsidRPr="00586460">
              <w:rPr>
                <w:rFonts w:ascii="Arial" w:hAnsi="Arial" w:cs="Arial"/>
                <w:color w:val="000000"/>
                <w:sz w:val="24"/>
                <w:szCs w:val="24"/>
              </w:rPr>
              <w:t>Приложение 1</w:t>
            </w:r>
          </w:p>
          <w:p w:rsidR="00A0494D" w:rsidRPr="00586460" w:rsidRDefault="00A0494D" w:rsidP="00F86DF7">
            <w:pPr>
              <w:jc w:val="right"/>
              <w:rPr>
                <w:rFonts w:ascii="Arial" w:hAnsi="Arial" w:cs="Arial"/>
                <w:color w:val="000000"/>
                <w:sz w:val="24"/>
                <w:szCs w:val="24"/>
              </w:rPr>
            </w:pPr>
            <w:r w:rsidRPr="00586460">
              <w:rPr>
                <w:rFonts w:ascii="Arial" w:hAnsi="Arial" w:cs="Arial"/>
                <w:color w:val="000000"/>
                <w:sz w:val="24"/>
                <w:szCs w:val="24"/>
              </w:rPr>
              <w:t>к решению Совета народных депутатов</w:t>
            </w:r>
          </w:p>
          <w:p w:rsidR="00A0494D" w:rsidRPr="00586460" w:rsidRDefault="001C429A" w:rsidP="00F86DF7">
            <w:pPr>
              <w:jc w:val="right"/>
              <w:rPr>
                <w:rFonts w:ascii="Arial" w:hAnsi="Arial" w:cs="Arial"/>
                <w:color w:val="000000"/>
                <w:sz w:val="24"/>
                <w:szCs w:val="24"/>
              </w:rPr>
            </w:pPr>
            <w:r w:rsidRPr="00586460">
              <w:rPr>
                <w:rFonts w:ascii="Arial" w:hAnsi="Arial" w:cs="Arial"/>
                <w:color w:val="000000"/>
                <w:sz w:val="24"/>
                <w:szCs w:val="24"/>
              </w:rPr>
              <w:t>Старокалитвенского</w:t>
            </w:r>
            <w:r w:rsidR="00BD2512" w:rsidRPr="00586460">
              <w:rPr>
                <w:rFonts w:ascii="Arial" w:hAnsi="Arial" w:cs="Arial"/>
                <w:color w:val="000000"/>
                <w:sz w:val="24"/>
                <w:szCs w:val="24"/>
              </w:rPr>
              <w:t xml:space="preserve"> сельского</w:t>
            </w:r>
            <w:r w:rsidR="00A0494D" w:rsidRPr="00586460">
              <w:rPr>
                <w:rFonts w:ascii="Arial" w:hAnsi="Arial" w:cs="Arial"/>
                <w:color w:val="000000"/>
                <w:sz w:val="24"/>
                <w:szCs w:val="24"/>
              </w:rPr>
              <w:t xml:space="preserve"> поселения</w:t>
            </w:r>
          </w:p>
          <w:p w:rsidR="00A0494D" w:rsidRPr="00586460" w:rsidRDefault="00A0494D" w:rsidP="00F86DF7">
            <w:pPr>
              <w:jc w:val="right"/>
              <w:rPr>
                <w:rFonts w:ascii="Arial" w:hAnsi="Arial" w:cs="Arial"/>
                <w:color w:val="000000"/>
                <w:sz w:val="24"/>
                <w:szCs w:val="24"/>
              </w:rPr>
            </w:pPr>
            <w:r w:rsidRPr="00586460">
              <w:rPr>
                <w:rFonts w:ascii="Arial" w:hAnsi="Arial" w:cs="Arial"/>
                <w:color w:val="000000"/>
                <w:sz w:val="24"/>
                <w:szCs w:val="24"/>
              </w:rPr>
              <w:t xml:space="preserve"> </w:t>
            </w:r>
            <w:r w:rsidR="00BD2512" w:rsidRPr="00586460">
              <w:rPr>
                <w:rFonts w:ascii="Arial" w:hAnsi="Arial" w:cs="Arial"/>
                <w:color w:val="000000"/>
                <w:sz w:val="24"/>
                <w:szCs w:val="24"/>
              </w:rPr>
              <w:t>№</w:t>
            </w:r>
            <w:r w:rsidR="009D77A9" w:rsidRPr="00586460">
              <w:rPr>
                <w:rFonts w:ascii="Arial" w:hAnsi="Arial" w:cs="Arial"/>
                <w:color w:val="000000"/>
                <w:sz w:val="24"/>
                <w:szCs w:val="24"/>
              </w:rPr>
              <w:t xml:space="preserve"> </w:t>
            </w:r>
            <w:r w:rsidR="006F770D">
              <w:rPr>
                <w:rFonts w:ascii="Arial" w:hAnsi="Arial" w:cs="Arial"/>
                <w:color w:val="000000"/>
                <w:sz w:val="24"/>
                <w:szCs w:val="24"/>
              </w:rPr>
              <w:t>166</w:t>
            </w:r>
            <w:r w:rsidR="00BD2512" w:rsidRPr="00586460">
              <w:rPr>
                <w:rFonts w:ascii="Arial" w:hAnsi="Arial" w:cs="Arial"/>
                <w:color w:val="000000"/>
                <w:sz w:val="24"/>
                <w:szCs w:val="24"/>
              </w:rPr>
              <w:t xml:space="preserve"> от</w:t>
            </w:r>
            <w:r w:rsidRPr="00586460">
              <w:rPr>
                <w:rFonts w:ascii="Arial" w:hAnsi="Arial" w:cs="Arial"/>
                <w:color w:val="000000"/>
                <w:sz w:val="24"/>
                <w:szCs w:val="24"/>
              </w:rPr>
              <w:t xml:space="preserve"> </w:t>
            </w:r>
            <w:r w:rsidR="009D77A9" w:rsidRPr="00586460">
              <w:rPr>
                <w:rFonts w:ascii="Arial" w:hAnsi="Arial" w:cs="Arial"/>
                <w:color w:val="000000"/>
                <w:sz w:val="24"/>
                <w:szCs w:val="24"/>
              </w:rPr>
              <w:t xml:space="preserve"> </w:t>
            </w:r>
            <w:r w:rsidR="006F770D">
              <w:rPr>
                <w:rFonts w:ascii="Arial" w:hAnsi="Arial" w:cs="Arial"/>
                <w:color w:val="000000"/>
                <w:sz w:val="24"/>
                <w:szCs w:val="24"/>
              </w:rPr>
              <w:t>21.12.</w:t>
            </w:r>
            <w:r w:rsidR="00392E8A" w:rsidRPr="00586460">
              <w:rPr>
                <w:rFonts w:ascii="Arial" w:hAnsi="Arial" w:cs="Arial"/>
                <w:color w:val="000000"/>
                <w:sz w:val="24"/>
                <w:szCs w:val="24"/>
              </w:rPr>
              <w:t>2023</w:t>
            </w:r>
            <w:r w:rsidR="00201920" w:rsidRPr="00586460">
              <w:rPr>
                <w:rFonts w:ascii="Arial" w:hAnsi="Arial" w:cs="Arial"/>
                <w:color w:val="000000"/>
                <w:sz w:val="24"/>
                <w:szCs w:val="24"/>
              </w:rPr>
              <w:t xml:space="preserve"> </w:t>
            </w:r>
            <w:r w:rsidRPr="00586460">
              <w:rPr>
                <w:rFonts w:ascii="Arial" w:hAnsi="Arial" w:cs="Arial"/>
                <w:color w:val="000000"/>
                <w:sz w:val="24"/>
                <w:szCs w:val="24"/>
              </w:rPr>
              <w:t>года</w:t>
            </w:r>
          </w:p>
          <w:p w:rsidR="00F86DF7" w:rsidRPr="00586460" w:rsidRDefault="00A0494D" w:rsidP="00F86DF7">
            <w:pPr>
              <w:jc w:val="right"/>
              <w:rPr>
                <w:rFonts w:ascii="Arial" w:hAnsi="Arial" w:cs="Arial"/>
                <w:color w:val="000000"/>
                <w:sz w:val="24"/>
                <w:szCs w:val="24"/>
              </w:rPr>
            </w:pPr>
            <w:r w:rsidRPr="00586460">
              <w:rPr>
                <w:rFonts w:ascii="Arial" w:hAnsi="Arial" w:cs="Arial"/>
                <w:color w:val="000000"/>
                <w:sz w:val="24"/>
                <w:szCs w:val="24"/>
              </w:rPr>
              <w:t>"</w:t>
            </w:r>
            <w:r w:rsidR="00BD2512" w:rsidRPr="00586460">
              <w:rPr>
                <w:rFonts w:ascii="Arial" w:hAnsi="Arial" w:cs="Arial"/>
                <w:color w:val="000000"/>
                <w:sz w:val="24"/>
                <w:szCs w:val="24"/>
              </w:rPr>
              <w:t>О бюджете</w:t>
            </w:r>
            <w:r w:rsidRPr="00586460">
              <w:rPr>
                <w:rFonts w:ascii="Arial" w:hAnsi="Arial" w:cs="Arial"/>
                <w:color w:val="000000"/>
                <w:sz w:val="24"/>
                <w:szCs w:val="24"/>
              </w:rPr>
              <w:t xml:space="preserve"> </w:t>
            </w:r>
            <w:r w:rsidR="001C429A" w:rsidRPr="00586460">
              <w:rPr>
                <w:rFonts w:ascii="Arial" w:hAnsi="Arial" w:cs="Arial"/>
                <w:color w:val="000000"/>
                <w:sz w:val="24"/>
                <w:szCs w:val="24"/>
              </w:rPr>
              <w:t xml:space="preserve">Старокалитвенского </w:t>
            </w:r>
            <w:r w:rsidRPr="00586460">
              <w:rPr>
                <w:rFonts w:ascii="Arial" w:hAnsi="Arial" w:cs="Arial"/>
                <w:color w:val="000000"/>
                <w:sz w:val="24"/>
                <w:szCs w:val="24"/>
              </w:rPr>
              <w:t xml:space="preserve"> сельского посе</w:t>
            </w:r>
            <w:r w:rsidR="00F86DF7" w:rsidRPr="00586460">
              <w:rPr>
                <w:rFonts w:ascii="Arial" w:hAnsi="Arial" w:cs="Arial"/>
                <w:color w:val="000000"/>
                <w:sz w:val="24"/>
                <w:szCs w:val="24"/>
              </w:rPr>
              <w:t>ления</w:t>
            </w:r>
          </w:p>
          <w:p w:rsidR="00A0494D" w:rsidRPr="00586460" w:rsidRDefault="00617A61" w:rsidP="00392E8A">
            <w:pPr>
              <w:jc w:val="right"/>
              <w:rPr>
                <w:rFonts w:ascii="Arial" w:hAnsi="Arial" w:cs="Arial"/>
                <w:color w:val="000000"/>
                <w:sz w:val="24"/>
                <w:szCs w:val="24"/>
              </w:rPr>
            </w:pPr>
            <w:r w:rsidRPr="00586460">
              <w:rPr>
                <w:rFonts w:ascii="Arial" w:hAnsi="Arial" w:cs="Arial"/>
                <w:color w:val="000000"/>
                <w:sz w:val="24"/>
                <w:szCs w:val="24"/>
              </w:rPr>
              <w:t xml:space="preserve"> на 202</w:t>
            </w:r>
            <w:r w:rsidR="00392E8A" w:rsidRPr="00586460">
              <w:rPr>
                <w:rFonts w:ascii="Arial" w:hAnsi="Arial" w:cs="Arial"/>
                <w:color w:val="000000"/>
                <w:sz w:val="24"/>
                <w:szCs w:val="24"/>
              </w:rPr>
              <w:t>4</w:t>
            </w:r>
            <w:r w:rsidR="00A0494D" w:rsidRPr="00586460">
              <w:rPr>
                <w:rFonts w:ascii="Arial" w:hAnsi="Arial" w:cs="Arial"/>
                <w:color w:val="000000"/>
                <w:sz w:val="24"/>
                <w:szCs w:val="24"/>
              </w:rPr>
              <w:t xml:space="preserve">  год  и на плановый период 202</w:t>
            </w:r>
            <w:r w:rsidR="00392E8A" w:rsidRPr="00586460">
              <w:rPr>
                <w:rFonts w:ascii="Arial" w:hAnsi="Arial" w:cs="Arial"/>
                <w:color w:val="000000"/>
                <w:sz w:val="24"/>
                <w:szCs w:val="24"/>
              </w:rPr>
              <w:t>5</w:t>
            </w:r>
            <w:r w:rsidR="00A0494D" w:rsidRPr="00586460">
              <w:rPr>
                <w:rFonts w:ascii="Arial" w:hAnsi="Arial" w:cs="Arial"/>
                <w:color w:val="000000"/>
                <w:sz w:val="24"/>
                <w:szCs w:val="24"/>
              </w:rPr>
              <w:t xml:space="preserve"> и 202</w:t>
            </w:r>
            <w:r w:rsidR="00392E8A" w:rsidRPr="00586460">
              <w:rPr>
                <w:rFonts w:ascii="Arial" w:hAnsi="Arial" w:cs="Arial"/>
                <w:color w:val="000000"/>
                <w:sz w:val="24"/>
                <w:szCs w:val="24"/>
              </w:rPr>
              <w:t xml:space="preserve">6 </w:t>
            </w:r>
            <w:r w:rsidR="00A0494D" w:rsidRPr="00586460">
              <w:rPr>
                <w:rFonts w:ascii="Arial" w:hAnsi="Arial" w:cs="Arial"/>
                <w:color w:val="000000"/>
                <w:sz w:val="24"/>
                <w:szCs w:val="24"/>
              </w:rPr>
              <w:t xml:space="preserve"> годов " </w:t>
            </w:r>
          </w:p>
        </w:tc>
      </w:tr>
    </w:tbl>
    <w:p w:rsidR="00A0494D" w:rsidRPr="00586460" w:rsidRDefault="00A0494D" w:rsidP="00A0494D">
      <w:pPr>
        <w:pStyle w:val="ConsPlusTitle"/>
        <w:jc w:val="center"/>
        <w:rPr>
          <w:rFonts w:cs="Arial"/>
          <w:b w:val="0"/>
          <w:sz w:val="24"/>
          <w:szCs w:val="24"/>
        </w:rPr>
      </w:pPr>
    </w:p>
    <w:p w:rsidR="00A0494D" w:rsidRPr="00586460" w:rsidRDefault="00A0494D" w:rsidP="00A0494D">
      <w:pPr>
        <w:pStyle w:val="ConsPlusTitle"/>
        <w:jc w:val="center"/>
        <w:rPr>
          <w:rFonts w:cs="Arial"/>
          <w:sz w:val="24"/>
          <w:szCs w:val="24"/>
        </w:rPr>
      </w:pPr>
      <w:r w:rsidRPr="00586460">
        <w:rPr>
          <w:rFonts w:cs="Arial"/>
          <w:sz w:val="24"/>
          <w:szCs w:val="24"/>
        </w:rPr>
        <w:t xml:space="preserve">ИСТОЧНИКИ ВНУТРЕННЕГО ФИНАНСИРОВАНИЯ ДЕФИЦИТА БЮДЖЕТА </w:t>
      </w:r>
      <w:r w:rsidR="001C429A" w:rsidRPr="00586460">
        <w:rPr>
          <w:rFonts w:cs="Arial"/>
          <w:sz w:val="24"/>
          <w:szCs w:val="24"/>
        </w:rPr>
        <w:t>СТАРОКАЛИТВЕНСКОГО</w:t>
      </w:r>
      <w:r w:rsidRPr="00586460">
        <w:rPr>
          <w:rFonts w:cs="Arial"/>
          <w:sz w:val="24"/>
          <w:szCs w:val="24"/>
        </w:rPr>
        <w:t xml:space="preserve"> СЕЛЬСКОГО ПОСЕЛЕНИЯ </w:t>
      </w:r>
    </w:p>
    <w:p w:rsidR="00A0494D" w:rsidRPr="00586460" w:rsidRDefault="00617A61" w:rsidP="00A0494D">
      <w:pPr>
        <w:pStyle w:val="ConsPlusTitle"/>
        <w:jc w:val="center"/>
        <w:rPr>
          <w:rFonts w:cs="Arial"/>
          <w:sz w:val="24"/>
          <w:szCs w:val="24"/>
        </w:rPr>
      </w:pPr>
      <w:r w:rsidRPr="00586460">
        <w:rPr>
          <w:rFonts w:cs="Arial"/>
          <w:sz w:val="24"/>
          <w:szCs w:val="24"/>
        </w:rPr>
        <w:t>НА 202</w:t>
      </w:r>
      <w:r w:rsidR="00392E8A" w:rsidRPr="00586460">
        <w:rPr>
          <w:rFonts w:cs="Arial"/>
          <w:sz w:val="24"/>
          <w:szCs w:val="24"/>
        </w:rPr>
        <w:t>4</w:t>
      </w:r>
      <w:r w:rsidRPr="00586460">
        <w:rPr>
          <w:rFonts w:cs="Arial"/>
          <w:sz w:val="24"/>
          <w:szCs w:val="24"/>
        </w:rPr>
        <w:t xml:space="preserve"> ГОД И НА ПЛАНОВЫЙ ПЕРИОД 202</w:t>
      </w:r>
      <w:r w:rsidR="00392E8A" w:rsidRPr="00586460">
        <w:rPr>
          <w:rFonts w:cs="Arial"/>
          <w:sz w:val="24"/>
          <w:szCs w:val="24"/>
        </w:rPr>
        <w:t>5</w:t>
      </w:r>
      <w:proofErr w:type="gramStart"/>
      <w:r w:rsidR="00A0494D" w:rsidRPr="00586460">
        <w:rPr>
          <w:rFonts w:cs="Arial"/>
          <w:sz w:val="24"/>
          <w:szCs w:val="24"/>
        </w:rPr>
        <w:t xml:space="preserve"> </w:t>
      </w:r>
      <w:r w:rsidR="00A45CB6" w:rsidRPr="00586460">
        <w:rPr>
          <w:rFonts w:cs="Arial"/>
          <w:sz w:val="24"/>
          <w:szCs w:val="24"/>
        </w:rPr>
        <w:t>И</w:t>
      </w:r>
      <w:proofErr w:type="gramEnd"/>
      <w:r w:rsidR="00A0494D" w:rsidRPr="00586460">
        <w:rPr>
          <w:rFonts w:cs="Arial"/>
          <w:sz w:val="24"/>
          <w:szCs w:val="24"/>
        </w:rPr>
        <w:t xml:space="preserve"> 202</w:t>
      </w:r>
      <w:r w:rsidR="00392E8A" w:rsidRPr="00586460">
        <w:rPr>
          <w:rFonts w:cs="Arial"/>
          <w:sz w:val="24"/>
          <w:szCs w:val="24"/>
        </w:rPr>
        <w:t>6</w:t>
      </w:r>
      <w:r w:rsidR="00A0494D" w:rsidRPr="00586460">
        <w:rPr>
          <w:rFonts w:cs="Arial"/>
          <w:sz w:val="24"/>
          <w:szCs w:val="24"/>
        </w:rPr>
        <w:t xml:space="preserve"> ГОДОВ</w:t>
      </w:r>
    </w:p>
    <w:p w:rsidR="00A0494D" w:rsidRPr="00586460" w:rsidRDefault="00A0494D" w:rsidP="00A0494D">
      <w:pPr>
        <w:pStyle w:val="ConsPlusTitle"/>
        <w:jc w:val="right"/>
        <w:rPr>
          <w:rFonts w:cs="Arial"/>
          <w:b w:val="0"/>
          <w:sz w:val="24"/>
          <w:szCs w:val="24"/>
        </w:rPr>
      </w:pPr>
      <w:r w:rsidRPr="00586460">
        <w:rPr>
          <w:rFonts w:cs="Arial"/>
          <w:b w:val="0"/>
          <w:sz w:val="24"/>
          <w:szCs w:val="24"/>
        </w:rPr>
        <w:t>(тыс. рублей)</w:t>
      </w:r>
    </w:p>
    <w:p w:rsidR="00A0494D" w:rsidRPr="00586460" w:rsidRDefault="00A0494D" w:rsidP="00A0494D">
      <w:pPr>
        <w:pStyle w:val="ConsPlusTitle"/>
        <w:jc w:val="right"/>
        <w:rPr>
          <w:rFonts w:cs="Arial"/>
          <w:b w:val="0"/>
          <w:sz w:val="24"/>
          <w:szCs w:val="24"/>
        </w:rPr>
      </w:pPr>
    </w:p>
    <w:tbl>
      <w:tblPr>
        <w:tblW w:w="5000" w:type="pct"/>
        <w:tblLook w:val="04A0" w:firstRow="1" w:lastRow="0" w:firstColumn="1" w:lastColumn="0" w:noHBand="0" w:noVBand="1"/>
      </w:tblPr>
      <w:tblGrid>
        <w:gridCol w:w="772"/>
        <w:gridCol w:w="6168"/>
        <w:gridCol w:w="4088"/>
        <w:gridCol w:w="1705"/>
        <w:gridCol w:w="1443"/>
        <w:gridCol w:w="1440"/>
      </w:tblGrid>
      <w:tr w:rsidR="008A0170" w:rsidRPr="00586460" w:rsidTr="008A0170">
        <w:trPr>
          <w:trHeight w:val="276"/>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xml:space="preserve">№                                  </w:t>
            </w:r>
            <w:proofErr w:type="gramStart"/>
            <w:r w:rsidRPr="00586460">
              <w:rPr>
                <w:rFonts w:ascii="Arial" w:hAnsi="Arial" w:cs="Arial"/>
                <w:color w:val="000000"/>
                <w:sz w:val="24"/>
                <w:szCs w:val="24"/>
              </w:rPr>
              <w:t>п</w:t>
            </w:r>
            <w:proofErr w:type="gramEnd"/>
            <w:r w:rsidRPr="00586460">
              <w:rPr>
                <w:rFonts w:ascii="Arial" w:hAnsi="Arial" w:cs="Arial"/>
                <w:color w:val="000000"/>
                <w:sz w:val="24"/>
                <w:szCs w:val="24"/>
              </w:rPr>
              <w:t>/п</w:t>
            </w:r>
          </w:p>
        </w:tc>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Наименование</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Код классификации</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2024 год</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2025 год</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2026 год</w:t>
            </w:r>
          </w:p>
        </w:tc>
      </w:tr>
      <w:tr w:rsidR="008A0170" w:rsidRPr="00586460" w:rsidTr="008A0170">
        <w:trPr>
          <w:trHeight w:val="276"/>
        </w:trPr>
        <w:tc>
          <w:tcPr>
            <w:tcW w:w="247"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jc w:val="center"/>
              <w:rPr>
                <w:rFonts w:ascii="Arial" w:hAnsi="Arial" w:cs="Arial"/>
                <w:color w:val="000000"/>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jc w:val="center"/>
              <w:rPr>
                <w:rFonts w:ascii="Arial" w:hAnsi="Arial" w:cs="Arial"/>
                <w:color w:val="000000"/>
                <w:sz w:val="24"/>
                <w:szCs w:val="24"/>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8A0170" w:rsidRPr="00586460" w:rsidRDefault="008A0170" w:rsidP="008A0170">
            <w:pPr>
              <w:jc w:val="center"/>
              <w:rPr>
                <w:rFonts w:ascii="Arial" w:hAnsi="Arial" w:cs="Arial"/>
                <w:color w:val="000000"/>
                <w:sz w:val="24"/>
                <w:szCs w:val="24"/>
              </w:rPr>
            </w:pPr>
          </w:p>
        </w:tc>
      </w:tr>
      <w:tr w:rsidR="008A0170" w:rsidRPr="00586460" w:rsidTr="008A0170">
        <w:trPr>
          <w:trHeight w:val="20"/>
        </w:trPr>
        <w:tc>
          <w:tcPr>
            <w:tcW w:w="247" w:type="pct"/>
            <w:tcBorders>
              <w:top w:val="nil"/>
              <w:left w:val="single" w:sz="4" w:space="0" w:color="auto"/>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w:t>
            </w: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ИСТОЧНИКИ ВНУТРЕННЕГО ФИНАНСИРОВАНИЯ ДЕФИЦИТОВ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90 00 00 00 00 0000 000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247" w:type="pct"/>
            <w:vMerge w:val="restart"/>
            <w:tcBorders>
              <w:top w:val="nil"/>
              <w:left w:val="single" w:sz="4" w:space="0" w:color="auto"/>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w:t>
            </w: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Изменение остатков средств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01 00 00 00 00 0000 000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Изменение остатков средств на счетах по учету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01 05 00 00 00 0000 000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Увеличение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01 05 00 00 00 0000 500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Увеличение прочих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01 05 02 00 00 0000 500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Увеличение прочих остатков денежных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01 05 02 01 00 0000 510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Увеличение прочих остатков денежных средств бюджетов сельских поселений</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01 05 02 01 10 0000 510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Уменьшение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01 05 00 00 00 0000 600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Уменьшение прочих остатков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01 05 02 00 00 0000 600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Уменьшение прочих остатков денежных средств бюджетов</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01 05 02 01 00 0000 610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r w:rsidR="008A0170" w:rsidRPr="00586460" w:rsidTr="008A0170">
        <w:trPr>
          <w:trHeight w:val="20"/>
        </w:trPr>
        <w:tc>
          <w:tcPr>
            <w:tcW w:w="247" w:type="pct"/>
            <w:vMerge/>
            <w:tcBorders>
              <w:top w:val="nil"/>
              <w:left w:val="single" w:sz="4" w:space="0" w:color="auto"/>
              <w:bottom w:val="single" w:sz="4" w:space="0" w:color="auto"/>
              <w:right w:val="single" w:sz="4" w:space="0" w:color="auto"/>
            </w:tcBorders>
            <w:vAlign w:val="center"/>
            <w:hideMark/>
          </w:tcPr>
          <w:p w:rsidR="008A0170" w:rsidRPr="00586460" w:rsidRDefault="008A0170" w:rsidP="008A0170">
            <w:pPr>
              <w:rPr>
                <w:rFonts w:ascii="Arial" w:hAnsi="Arial" w:cs="Arial"/>
                <w:color w:val="000000"/>
                <w:sz w:val="24"/>
                <w:szCs w:val="24"/>
              </w:rPr>
            </w:pPr>
          </w:p>
        </w:tc>
        <w:tc>
          <w:tcPr>
            <w:tcW w:w="1975" w:type="pct"/>
            <w:tcBorders>
              <w:top w:val="nil"/>
              <w:left w:val="nil"/>
              <w:bottom w:val="single" w:sz="4" w:space="0" w:color="auto"/>
              <w:right w:val="single" w:sz="4" w:space="0" w:color="auto"/>
            </w:tcBorders>
            <w:shd w:val="clear" w:color="auto" w:fill="auto"/>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Уменьшение прочих остатков денежных средств бюджетов сельских поселений</w:t>
            </w:r>
          </w:p>
        </w:tc>
        <w:tc>
          <w:tcPr>
            <w:tcW w:w="1309"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01 05 02 01 10 0000 610</w:t>
            </w:r>
          </w:p>
        </w:tc>
        <w:tc>
          <w:tcPr>
            <w:tcW w:w="546"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16274,0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11266,0</w:t>
            </w:r>
          </w:p>
        </w:tc>
        <w:tc>
          <w:tcPr>
            <w:tcW w:w="462" w:type="pct"/>
            <w:tcBorders>
              <w:top w:val="nil"/>
              <w:left w:val="nil"/>
              <w:bottom w:val="single" w:sz="4" w:space="0" w:color="auto"/>
              <w:right w:val="single" w:sz="4" w:space="0" w:color="auto"/>
            </w:tcBorders>
            <w:shd w:val="clear" w:color="auto" w:fill="auto"/>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11557,0</w:t>
            </w:r>
          </w:p>
        </w:tc>
      </w:tr>
    </w:tbl>
    <w:p w:rsidR="00F86DF7" w:rsidRPr="00586460" w:rsidRDefault="00F86DF7" w:rsidP="00392E8A">
      <w:pPr>
        <w:jc w:val="center"/>
        <w:rPr>
          <w:rFonts w:ascii="Arial" w:hAnsi="Arial" w:cs="Arial"/>
          <w:sz w:val="24"/>
          <w:szCs w:val="24"/>
        </w:rPr>
      </w:pPr>
    </w:p>
    <w:p w:rsidR="00BD2512" w:rsidRPr="00586460" w:rsidRDefault="00BD2512" w:rsidP="00F86DF7">
      <w:pPr>
        <w:rPr>
          <w:rFonts w:ascii="Arial" w:hAnsi="Arial" w:cs="Arial"/>
          <w:sz w:val="24"/>
          <w:szCs w:val="24"/>
        </w:rPr>
      </w:pPr>
    </w:p>
    <w:p w:rsidR="00F86DF7" w:rsidRPr="00586460" w:rsidRDefault="00F86DF7" w:rsidP="00F86DF7">
      <w:pPr>
        <w:rPr>
          <w:rFonts w:ascii="Arial" w:hAnsi="Arial" w:cs="Arial"/>
          <w:sz w:val="24"/>
          <w:szCs w:val="24"/>
        </w:rPr>
      </w:pPr>
    </w:p>
    <w:tbl>
      <w:tblPr>
        <w:tblW w:w="8920" w:type="dxa"/>
        <w:jc w:val="right"/>
        <w:tblInd w:w="93" w:type="dxa"/>
        <w:tblLook w:val="04A0" w:firstRow="1" w:lastRow="0" w:firstColumn="1" w:lastColumn="0" w:noHBand="0" w:noVBand="1"/>
      </w:tblPr>
      <w:tblGrid>
        <w:gridCol w:w="8920"/>
      </w:tblGrid>
      <w:tr w:rsidR="00BD2512" w:rsidRPr="00586460" w:rsidTr="00A92783">
        <w:trPr>
          <w:trHeight w:val="1577"/>
          <w:jc w:val="right"/>
        </w:trPr>
        <w:tc>
          <w:tcPr>
            <w:tcW w:w="8920" w:type="dxa"/>
            <w:noWrap/>
          </w:tcPr>
          <w:p w:rsidR="00BD2512" w:rsidRPr="00586460" w:rsidRDefault="00BD2512" w:rsidP="00A92783">
            <w:pPr>
              <w:jc w:val="right"/>
              <w:rPr>
                <w:rFonts w:ascii="Arial" w:hAnsi="Arial" w:cs="Arial"/>
                <w:color w:val="000000"/>
                <w:sz w:val="24"/>
                <w:szCs w:val="24"/>
              </w:rPr>
            </w:pPr>
            <w:r w:rsidRPr="00586460">
              <w:rPr>
                <w:rFonts w:ascii="Arial" w:hAnsi="Arial" w:cs="Arial"/>
                <w:color w:val="000000"/>
                <w:sz w:val="24"/>
                <w:szCs w:val="24"/>
              </w:rPr>
              <w:t>Приложение 2</w:t>
            </w:r>
          </w:p>
          <w:p w:rsidR="00BD2512" w:rsidRPr="00586460" w:rsidRDefault="00BD2512" w:rsidP="00A92783">
            <w:pPr>
              <w:jc w:val="right"/>
              <w:rPr>
                <w:rFonts w:ascii="Arial" w:hAnsi="Arial" w:cs="Arial"/>
                <w:color w:val="000000"/>
                <w:sz w:val="24"/>
                <w:szCs w:val="24"/>
              </w:rPr>
            </w:pPr>
            <w:r w:rsidRPr="00586460">
              <w:rPr>
                <w:rFonts w:ascii="Arial" w:hAnsi="Arial" w:cs="Arial"/>
                <w:color w:val="000000"/>
                <w:sz w:val="24"/>
                <w:szCs w:val="24"/>
              </w:rPr>
              <w:t>к решению Совета народных депутатов</w:t>
            </w:r>
          </w:p>
          <w:p w:rsidR="00BD2512" w:rsidRPr="00586460" w:rsidRDefault="00F94C22" w:rsidP="00A92783">
            <w:pPr>
              <w:jc w:val="right"/>
              <w:rPr>
                <w:rFonts w:ascii="Arial" w:hAnsi="Arial" w:cs="Arial"/>
                <w:color w:val="000000"/>
                <w:sz w:val="24"/>
                <w:szCs w:val="24"/>
              </w:rPr>
            </w:pPr>
            <w:r w:rsidRPr="00586460">
              <w:rPr>
                <w:rFonts w:ascii="Arial" w:hAnsi="Arial" w:cs="Arial"/>
                <w:color w:val="000000"/>
                <w:sz w:val="24"/>
                <w:szCs w:val="24"/>
              </w:rPr>
              <w:t xml:space="preserve">Старокалитвенского </w:t>
            </w:r>
            <w:r w:rsidR="00BD2512" w:rsidRPr="00586460">
              <w:rPr>
                <w:rFonts w:ascii="Arial" w:hAnsi="Arial" w:cs="Arial"/>
                <w:color w:val="000000"/>
                <w:sz w:val="24"/>
                <w:szCs w:val="24"/>
              </w:rPr>
              <w:t xml:space="preserve"> сельского поселения</w:t>
            </w:r>
          </w:p>
          <w:p w:rsidR="00BD2512" w:rsidRPr="00586460" w:rsidRDefault="00BD2512" w:rsidP="00A92783">
            <w:pPr>
              <w:jc w:val="right"/>
              <w:rPr>
                <w:rFonts w:ascii="Arial" w:hAnsi="Arial" w:cs="Arial"/>
                <w:color w:val="000000"/>
                <w:sz w:val="24"/>
                <w:szCs w:val="24"/>
              </w:rPr>
            </w:pPr>
            <w:r w:rsidRPr="00586460">
              <w:rPr>
                <w:rFonts w:ascii="Arial" w:hAnsi="Arial" w:cs="Arial"/>
                <w:color w:val="000000"/>
                <w:sz w:val="24"/>
                <w:szCs w:val="24"/>
              </w:rPr>
              <w:t xml:space="preserve"> №</w:t>
            </w:r>
            <w:r w:rsidR="006F770D">
              <w:rPr>
                <w:rFonts w:ascii="Arial" w:hAnsi="Arial" w:cs="Arial"/>
                <w:color w:val="000000"/>
                <w:sz w:val="24"/>
                <w:szCs w:val="24"/>
              </w:rPr>
              <w:t xml:space="preserve"> 166</w:t>
            </w:r>
            <w:r w:rsidR="009D77A9" w:rsidRPr="00586460">
              <w:rPr>
                <w:rFonts w:ascii="Arial" w:hAnsi="Arial" w:cs="Arial"/>
                <w:color w:val="000000"/>
                <w:sz w:val="24"/>
                <w:szCs w:val="24"/>
              </w:rPr>
              <w:t xml:space="preserve"> от  </w:t>
            </w:r>
            <w:r w:rsidR="006F770D">
              <w:rPr>
                <w:rFonts w:ascii="Arial" w:hAnsi="Arial" w:cs="Arial"/>
                <w:color w:val="000000"/>
                <w:sz w:val="24"/>
                <w:szCs w:val="24"/>
              </w:rPr>
              <w:t>21.12.</w:t>
            </w:r>
            <w:r w:rsidR="00392E8A" w:rsidRPr="00586460">
              <w:rPr>
                <w:rFonts w:ascii="Arial" w:hAnsi="Arial" w:cs="Arial"/>
                <w:color w:val="000000"/>
                <w:sz w:val="24"/>
                <w:szCs w:val="24"/>
              </w:rPr>
              <w:t xml:space="preserve">2023 </w:t>
            </w:r>
            <w:r w:rsidRPr="00586460">
              <w:rPr>
                <w:rFonts w:ascii="Arial" w:hAnsi="Arial" w:cs="Arial"/>
                <w:color w:val="000000"/>
                <w:sz w:val="24"/>
                <w:szCs w:val="24"/>
              </w:rPr>
              <w:t xml:space="preserve"> года</w:t>
            </w:r>
          </w:p>
          <w:p w:rsidR="00BD2512" w:rsidRPr="00586460" w:rsidRDefault="00F94C22" w:rsidP="00A92783">
            <w:pPr>
              <w:jc w:val="right"/>
              <w:rPr>
                <w:rFonts w:ascii="Arial" w:hAnsi="Arial" w:cs="Arial"/>
                <w:color w:val="000000"/>
                <w:sz w:val="24"/>
                <w:szCs w:val="24"/>
              </w:rPr>
            </w:pPr>
            <w:r w:rsidRPr="00586460">
              <w:rPr>
                <w:rFonts w:ascii="Arial" w:hAnsi="Arial" w:cs="Arial"/>
                <w:color w:val="000000"/>
                <w:sz w:val="24"/>
                <w:szCs w:val="24"/>
              </w:rPr>
              <w:t>"О бюджете Старокалитвенского</w:t>
            </w:r>
            <w:r w:rsidR="00BD2512" w:rsidRPr="00586460">
              <w:rPr>
                <w:rFonts w:ascii="Arial" w:hAnsi="Arial" w:cs="Arial"/>
                <w:color w:val="000000"/>
                <w:sz w:val="24"/>
                <w:szCs w:val="24"/>
              </w:rPr>
              <w:t xml:space="preserve"> сельского поселения</w:t>
            </w:r>
          </w:p>
          <w:p w:rsidR="00BD2512" w:rsidRPr="00586460" w:rsidRDefault="00BD2512" w:rsidP="00392E8A">
            <w:pPr>
              <w:jc w:val="right"/>
              <w:rPr>
                <w:rFonts w:ascii="Arial" w:hAnsi="Arial" w:cs="Arial"/>
                <w:color w:val="000000"/>
                <w:sz w:val="24"/>
                <w:szCs w:val="24"/>
              </w:rPr>
            </w:pPr>
            <w:r w:rsidRPr="00586460">
              <w:rPr>
                <w:rFonts w:ascii="Arial" w:hAnsi="Arial" w:cs="Arial"/>
                <w:color w:val="000000"/>
                <w:sz w:val="24"/>
                <w:szCs w:val="24"/>
              </w:rPr>
              <w:t xml:space="preserve"> на 202</w:t>
            </w:r>
            <w:r w:rsidR="00392E8A" w:rsidRPr="00586460">
              <w:rPr>
                <w:rFonts w:ascii="Arial" w:hAnsi="Arial" w:cs="Arial"/>
                <w:color w:val="000000"/>
                <w:sz w:val="24"/>
                <w:szCs w:val="24"/>
              </w:rPr>
              <w:t>4</w:t>
            </w:r>
            <w:r w:rsidRPr="00586460">
              <w:rPr>
                <w:rFonts w:ascii="Arial" w:hAnsi="Arial" w:cs="Arial"/>
                <w:color w:val="000000"/>
                <w:sz w:val="24"/>
                <w:szCs w:val="24"/>
              </w:rPr>
              <w:t xml:space="preserve">  год  и на плановый период 202</w:t>
            </w:r>
            <w:r w:rsidR="00392E8A" w:rsidRPr="00586460">
              <w:rPr>
                <w:rFonts w:ascii="Arial" w:hAnsi="Arial" w:cs="Arial"/>
                <w:color w:val="000000"/>
                <w:sz w:val="24"/>
                <w:szCs w:val="24"/>
              </w:rPr>
              <w:t xml:space="preserve">5 </w:t>
            </w:r>
            <w:r w:rsidRPr="00586460">
              <w:rPr>
                <w:rFonts w:ascii="Arial" w:hAnsi="Arial" w:cs="Arial"/>
                <w:color w:val="000000"/>
                <w:sz w:val="24"/>
                <w:szCs w:val="24"/>
              </w:rPr>
              <w:t xml:space="preserve"> и 202</w:t>
            </w:r>
            <w:r w:rsidR="00392E8A" w:rsidRPr="00586460">
              <w:rPr>
                <w:rFonts w:ascii="Arial" w:hAnsi="Arial" w:cs="Arial"/>
                <w:color w:val="000000"/>
                <w:sz w:val="24"/>
                <w:szCs w:val="24"/>
              </w:rPr>
              <w:t xml:space="preserve">6 </w:t>
            </w:r>
            <w:r w:rsidRPr="00586460">
              <w:rPr>
                <w:rFonts w:ascii="Arial" w:hAnsi="Arial" w:cs="Arial"/>
                <w:color w:val="000000"/>
                <w:sz w:val="24"/>
                <w:szCs w:val="24"/>
              </w:rPr>
              <w:t xml:space="preserve"> годов " </w:t>
            </w:r>
          </w:p>
        </w:tc>
      </w:tr>
    </w:tbl>
    <w:p w:rsidR="00BD2512" w:rsidRPr="00586460" w:rsidRDefault="00BD2512" w:rsidP="00BD2512">
      <w:pPr>
        <w:rPr>
          <w:rFonts w:ascii="Arial" w:hAnsi="Arial" w:cs="Arial"/>
          <w:sz w:val="24"/>
          <w:szCs w:val="24"/>
        </w:rPr>
      </w:pPr>
    </w:p>
    <w:p w:rsidR="00BD2512" w:rsidRPr="00586460" w:rsidRDefault="00BD2512" w:rsidP="00BD2512">
      <w:pPr>
        <w:rPr>
          <w:rFonts w:ascii="Arial" w:hAnsi="Arial" w:cs="Arial"/>
          <w:sz w:val="24"/>
          <w:szCs w:val="24"/>
        </w:rPr>
      </w:pPr>
    </w:p>
    <w:p w:rsidR="00F86DF7" w:rsidRPr="00586460" w:rsidRDefault="00F86DF7" w:rsidP="00F071CD">
      <w:pPr>
        <w:rPr>
          <w:rFonts w:ascii="Arial" w:hAnsi="Arial" w:cs="Arial"/>
          <w:sz w:val="24"/>
          <w:szCs w:val="24"/>
        </w:rPr>
      </w:pPr>
    </w:p>
    <w:p w:rsidR="00F86DF7" w:rsidRPr="00586460" w:rsidRDefault="00F86DF7" w:rsidP="00F86DF7">
      <w:pPr>
        <w:jc w:val="right"/>
        <w:rPr>
          <w:rFonts w:ascii="Arial" w:hAnsi="Arial" w:cs="Arial"/>
          <w:sz w:val="24"/>
          <w:szCs w:val="24"/>
        </w:rPr>
      </w:pPr>
    </w:p>
    <w:p w:rsidR="00F86DF7" w:rsidRPr="00586460" w:rsidRDefault="00F071CD" w:rsidP="00AC0E84">
      <w:pPr>
        <w:pStyle w:val="ConsPlusTitle"/>
        <w:jc w:val="center"/>
        <w:rPr>
          <w:rFonts w:cs="Arial"/>
          <w:sz w:val="24"/>
          <w:szCs w:val="24"/>
        </w:rPr>
      </w:pPr>
      <w:r w:rsidRPr="00586460">
        <w:rPr>
          <w:rFonts w:cs="Arial"/>
          <w:sz w:val="24"/>
          <w:szCs w:val="24"/>
        </w:rPr>
        <w:t>ПОСТУПЛЕНИЕ ДОХОДОВ</w:t>
      </w:r>
      <w:r w:rsidR="00F86DF7" w:rsidRPr="00586460">
        <w:rPr>
          <w:rFonts w:cs="Arial"/>
          <w:sz w:val="24"/>
          <w:szCs w:val="24"/>
        </w:rPr>
        <w:t xml:space="preserve"> </w:t>
      </w:r>
      <w:r w:rsidR="00AC0E84" w:rsidRPr="00586460">
        <w:rPr>
          <w:rFonts w:cs="Arial"/>
          <w:sz w:val="24"/>
          <w:szCs w:val="24"/>
        </w:rPr>
        <w:t>БЮДЖЕТА</w:t>
      </w:r>
      <w:r w:rsidR="00F86DF7" w:rsidRPr="00586460">
        <w:rPr>
          <w:rFonts w:cs="Arial"/>
          <w:sz w:val="24"/>
          <w:szCs w:val="24"/>
        </w:rPr>
        <w:t xml:space="preserve"> </w:t>
      </w:r>
      <w:r w:rsidR="00F94C22" w:rsidRPr="00586460">
        <w:rPr>
          <w:rFonts w:cs="Arial"/>
          <w:sz w:val="24"/>
          <w:szCs w:val="24"/>
        </w:rPr>
        <w:t>СТАРОКАЛИТВЕНСКОГО</w:t>
      </w:r>
      <w:r w:rsidR="00F86DF7" w:rsidRPr="00586460">
        <w:rPr>
          <w:rFonts w:cs="Arial"/>
          <w:sz w:val="24"/>
          <w:szCs w:val="24"/>
        </w:rPr>
        <w:t xml:space="preserve"> </w:t>
      </w:r>
      <w:r w:rsidR="00AC0E84" w:rsidRPr="00586460">
        <w:rPr>
          <w:rFonts w:cs="Arial"/>
          <w:sz w:val="24"/>
          <w:szCs w:val="24"/>
        </w:rPr>
        <w:t>СЕЛЬСКОГО ПОСЕЛЕНИЯ</w:t>
      </w:r>
    </w:p>
    <w:p w:rsidR="00F86DF7" w:rsidRPr="00586460" w:rsidRDefault="00BD2512" w:rsidP="00F86DF7">
      <w:pPr>
        <w:pStyle w:val="ConsPlusTitle"/>
        <w:jc w:val="center"/>
        <w:rPr>
          <w:rFonts w:cs="Arial"/>
          <w:sz w:val="24"/>
          <w:szCs w:val="24"/>
        </w:rPr>
      </w:pPr>
      <w:r w:rsidRPr="00586460">
        <w:rPr>
          <w:rFonts w:cs="Arial"/>
          <w:sz w:val="24"/>
          <w:szCs w:val="24"/>
        </w:rPr>
        <w:t>НА 202</w:t>
      </w:r>
      <w:r w:rsidR="00392E8A" w:rsidRPr="00586460">
        <w:rPr>
          <w:rFonts w:cs="Arial"/>
          <w:sz w:val="24"/>
          <w:szCs w:val="24"/>
        </w:rPr>
        <w:t xml:space="preserve">4 </w:t>
      </w:r>
      <w:r w:rsidR="00AC0E84" w:rsidRPr="00586460">
        <w:rPr>
          <w:rFonts w:cs="Arial"/>
          <w:sz w:val="24"/>
          <w:szCs w:val="24"/>
        </w:rPr>
        <w:t>ГОД</w:t>
      </w:r>
      <w:r w:rsidR="00F86DF7" w:rsidRPr="00586460">
        <w:rPr>
          <w:rFonts w:cs="Arial"/>
          <w:sz w:val="24"/>
          <w:szCs w:val="24"/>
        </w:rPr>
        <w:t xml:space="preserve"> </w:t>
      </w:r>
      <w:r w:rsidR="00AC0E84" w:rsidRPr="00586460">
        <w:rPr>
          <w:rFonts w:cs="Arial"/>
          <w:sz w:val="24"/>
          <w:szCs w:val="24"/>
        </w:rPr>
        <w:t xml:space="preserve">И </w:t>
      </w:r>
      <w:r w:rsidR="00392E8A" w:rsidRPr="00586460">
        <w:rPr>
          <w:rFonts w:cs="Arial"/>
          <w:sz w:val="24"/>
          <w:szCs w:val="24"/>
        </w:rPr>
        <w:t>НА</w:t>
      </w:r>
      <w:r w:rsidR="00AC0E84" w:rsidRPr="00586460">
        <w:rPr>
          <w:rFonts w:cs="Arial"/>
          <w:sz w:val="24"/>
          <w:szCs w:val="24"/>
        </w:rPr>
        <w:t xml:space="preserve"> ПЛАНОВЫЙ ПЕРИОД</w:t>
      </w:r>
      <w:r w:rsidR="00F86DF7" w:rsidRPr="00586460">
        <w:rPr>
          <w:rFonts w:cs="Arial"/>
          <w:sz w:val="24"/>
          <w:szCs w:val="24"/>
        </w:rPr>
        <w:t xml:space="preserve"> </w:t>
      </w:r>
      <w:r w:rsidRPr="00586460">
        <w:rPr>
          <w:rFonts w:cs="Arial"/>
          <w:sz w:val="24"/>
          <w:szCs w:val="24"/>
        </w:rPr>
        <w:t>202</w:t>
      </w:r>
      <w:r w:rsidR="00392E8A" w:rsidRPr="00586460">
        <w:rPr>
          <w:rFonts w:cs="Arial"/>
          <w:sz w:val="24"/>
          <w:szCs w:val="24"/>
        </w:rPr>
        <w:t>5</w:t>
      </w:r>
      <w:proofErr w:type="gramStart"/>
      <w:r w:rsidRPr="00586460">
        <w:rPr>
          <w:rFonts w:cs="Arial"/>
          <w:sz w:val="24"/>
          <w:szCs w:val="24"/>
        </w:rPr>
        <w:t xml:space="preserve"> И</w:t>
      </w:r>
      <w:proofErr w:type="gramEnd"/>
      <w:r w:rsidRPr="00586460">
        <w:rPr>
          <w:rFonts w:cs="Arial"/>
          <w:sz w:val="24"/>
          <w:szCs w:val="24"/>
        </w:rPr>
        <w:t xml:space="preserve"> 202</w:t>
      </w:r>
      <w:r w:rsidR="00392E8A" w:rsidRPr="00586460">
        <w:rPr>
          <w:rFonts w:cs="Arial"/>
          <w:sz w:val="24"/>
          <w:szCs w:val="24"/>
        </w:rPr>
        <w:t>6</w:t>
      </w:r>
      <w:r w:rsidR="00AC0E84" w:rsidRPr="00586460">
        <w:rPr>
          <w:rFonts w:cs="Arial"/>
          <w:sz w:val="24"/>
          <w:szCs w:val="24"/>
        </w:rPr>
        <w:t xml:space="preserve"> ГОДОВ</w:t>
      </w:r>
    </w:p>
    <w:p w:rsidR="00F86DF7" w:rsidRPr="00586460" w:rsidRDefault="00F86DF7" w:rsidP="00F86DF7">
      <w:pPr>
        <w:pStyle w:val="ConsPlusTitle"/>
        <w:jc w:val="center"/>
        <w:rPr>
          <w:rFonts w:cs="Arial"/>
          <w:sz w:val="24"/>
          <w:szCs w:val="24"/>
        </w:rPr>
      </w:pPr>
    </w:p>
    <w:p w:rsidR="00BD2512" w:rsidRPr="00586460" w:rsidRDefault="00BD2512" w:rsidP="00BD2512">
      <w:pPr>
        <w:pStyle w:val="ConsPlusTitle"/>
        <w:jc w:val="center"/>
        <w:rPr>
          <w:rFonts w:cs="Arial"/>
          <w:sz w:val="24"/>
          <w:szCs w:val="24"/>
        </w:rPr>
      </w:pPr>
    </w:p>
    <w:p w:rsidR="00F94C22" w:rsidRPr="00586460" w:rsidRDefault="00BD2512" w:rsidP="00F94C22">
      <w:pPr>
        <w:pStyle w:val="ConsPlusTitle"/>
        <w:jc w:val="right"/>
        <w:rPr>
          <w:rFonts w:cs="Arial"/>
          <w:sz w:val="24"/>
          <w:szCs w:val="24"/>
        </w:rPr>
      </w:pPr>
      <w:r w:rsidRPr="00586460">
        <w:rPr>
          <w:rFonts w:cs="Arial"/>
          <w:sz w:val="24"/>
          <w:szCs w:val="24"/>
        </w:rPr>
        <w:t>Сумма (тыс. рублей)</w:t>
      </w:r>
    </w:p>
    <w:tbl>
      <w:tblPr>
        <w:tblW w:w="5000" w:type="pct"/>
        <w:tblLook w:val="04A0" w:firstRow="1" w:lastRow="0" w:firstColumn="1" w:lastColumn="0" w:noHBand="0" w:noVBand="1"/>
      </w:tblPr>
      <w:tblGrid>
        <w:gridCol w:w="4273"/>
        <w:gridCol w:w="5448"/>
        <w:gridCol w:w="3328"/>
        <w:gridCol w:w="1416"/>
        <w:gridCol w:w="1151"/>
      </w:tblGrid>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Код показателя</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Наименование показателя</w:t>
            </w:r>
          </w:p>
        </w:tc>
        <w:tc>
          <w:tcPr>
            <w:tcW w:w="1069"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2024 год</w:t>
            </w:r>
          </w:p>
        </w:tc>
        <w:tc>
          <w:tcPr>
            <w:tcW w:w="457"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2025 год</w:t>
            </w:r>
          </w:p>
        </w:tc>
        <w:tc>
          <w:tcPr>
            <w:tcW w:w="354"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2026 год</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w:t>
            </w:r>
          </w:p>
        </w:tc>
        <w:tc>
          <w:tcPr>
            <w:tcW w:w="1748"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w:t>
            </w:r>
          </w:p>
        </w:tc>
        <w:tc>
          <w:tcPr>
            <w:tcW w:w="354"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000 8 50 00000 00 0000 000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ВСЕГО</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16 274,0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11 266,0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11 557,0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000 1 00 00000 00 0000 000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НАЛОГОВЫЕ И НЕНАЛОГОВЫЕ ДОХОДЫ</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4 865,0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4 886,0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4 909,0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000 1 01 00000 00 0000 000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НАЛОГИ НА ПРИБЫЛЬ, ДОХОДЫ</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537,0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558,0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581,0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000 1 01 02000 01 0000 110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 на доходы физических лиц</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537,0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558,0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581,0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000 1 01 02000 01 0000 110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 </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537,0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558,0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581,0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000 1 01 02010 01 1000 110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proofErr w:type="gramStart"/>
            <w:r w:rsidRPr="00586460">
              <w:rPr>
                <w:rFonts w:ascii="Arial" w:hAnsi="Arial" w:cs="Arial"/>
                <w:color w:val="000000"/>
                <w:sz w:val="24"/>
                <w:szCs w:val="24"/>
              </w:rPr>
              <w:t xml:space="preserve">Налог на доходы физических лиц с доходов, источников которых является налоговый агент, за исключением доходов, в отношении </w:t>
            </w:r>
            <w:r w:rsidRPr="00586460">
              <w:rPr>
                <w:rFonts w:ascii="Arial" w:hAnsi="Arial" w:cs="Arial"/>
                <w:color w:val="000000"/>
                <w:sz w:val="24"/>
                <w:szCs w:val="24"/>
              </w:rPr>
              <w:lastRenderedPageBreak/>
              <w:t>которых исчисление и уплата налога осуществляется в соответствии со ст.227,227.1 и 228 Налогового кодекса Российской Федерации (сумма платежа (перерасчеты, недоимка и задолженность по соответствующему платежу, в т. ч. по отмененному)</w:t>
            </w:r>
            <w:proofErr w:type="gramEnd"/>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537,0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558,0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581,0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1</w:t>
            </w:r>
          </w:p>
        </w:tc>
        <w:tc>
          <w:tcPr>
            <w:tcW w:w="174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w:t>
            </w:r>
          </w:p>
        </w:tc>
        <w:tc>
          <w:tcPr>
            <w:tcW w:w="10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w:t>
            </w:r>
          </w:p>
        </w:tc>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000 1 05 00000 00 0000 000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НАЛОГИ НА СОВОКУПНЫЙ ДОХОД</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000 1 05 03000 01 0000 110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Единый сельскохозяйственный налог</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000 1 05 03010 01 0000 110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Единый сельскохозяйственный налог </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000 1 05 03010 01 1000 110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proofErr w:type="gramStart"/>
            <w:r w:rsidRPr="00586460">
              <w:rPr>
                <w:rFonts w:ascii="Arial" w:hAnsi="Arial" w:cs="Arial"/>
                <w:color w:val="000000"/>
                <w:sz w:val="24"/>
                <w:szCs w:val="24"/>
              </w:rPr>
              <w:t>Единый сельскохозяйственный налог (сумма платежа (перерасчеты, недоимка и задолженность по соответствующему платежу, в т.ч. по отмененному)</w:t>
            </w:r>
            <w:proofErr w:type="gramEnd"/>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457"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190,0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НАЛОГИ НА ИМУЩЕСТВО</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3 830,0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3 830,0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3 830,0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000 1 06 01000 00 0000 110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 на имущество физических лиц</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000 1 06 01030 10 0000 110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proofErr w:type="gramStart"/>
            <w:r w:rsidRPr="00586460">
              <w:rPr>
                <w:rFonts w:ascii="Arial" w:hAnsi="Arial" w:cs="Arial"/>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000 1 06 06000 00 0000 110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Земельный налог</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3 460,0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3 460,0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3 460,0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000 1 06 06030 00 0000 110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Земельный налог с организаций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000 1 06 06033 10 0000 110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 </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proofErr w:type="gramStart"/>
            <w:r w:rsidRPr="00586460">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2 290,0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000 1 06 06040 00 0000 110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Земельный налог с физических лиц</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000 1 06 06043 10 0000 110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000 1 06 06043 10 1000 110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proofErr w:type="gramStart"/>
            <w:r w:rsidRPr="00586460">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 ч. по отмененному)</w:t>
            </w:r>
            <w:proofErr w:type="gramEnd"/>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1 170,0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w:t>
            </w:r>
          </w:p>
        </w:tc>
        <w:tc>
          <w:tcPr>
            <w:tcW w:w="457"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000 1 08 00000 00 0000 000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ГОСУДАРСТВЕННАЯ ПОШЛИНА</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000 1 08 04000 01 0000 110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Государственная пошлина за совершение действий (за исключением действий, совершенных консульскими учреждениями Российской Федерации)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000 1 08 04020 01 0000 110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000 1 08 04020 01 1000 110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Государственная пошлина за совершение нотариальных действий  должностными </w:t>
            </w:r>
            <w:r w:rsidRPr="00586460">
              <w:rPr>
                <w:rFonts w:ascii="Arial" w:hAnsi="Arial" w:cs="Arial"/>
                <w:color w:val="000000"/>
                <w:sz w:val="24"/>
                <w:szCs w:val="24"/>
              </w:rPr>
              <w:lastRenderedPageBreak/>
              <w:t>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000 1 11 00000 00 0000 000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000 1 11 05070 00 0000 120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000 1 11 05075 10 0000 120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306,0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000 1 17 15030 10 0000 150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Инициативные платежи, зачисляемые в бюджеты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 </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000 2 00 00000 00 0000 000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БЕЗВОЗМЕЗДНЫЕ ПОСТУПЛЕНИЯ</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11 409,0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6 380,0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6 648,0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000 2 02 00000 00 0000 000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БЕЗВОЗМЕЗДНЫЕ ПОСТУПЛЕНИЯ ОТ ДРУГИХ БЮДЖЕТОВ БЮДЖЕТНОЙ СИСТЕМЫ РОССИЙСКОЙ ФЕДЕРАЦИИ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11 409,0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6 380,0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6 648,0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000 2 02 10000 00 0000 150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Дотации бюджетам бюджетной системы Российской Федерации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1 607,2</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1 628,0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1 822,7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000 2 02 15001 00 0000 150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Дотации на выравнивание бюджетной обеспеченности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601,0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522,0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542,0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000 2 02 15001 10 0000 150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601,0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522,0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542,0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000 2 02 16001 00 0000 150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Дотации на выравнивание бюджетной обеспеченности их бюджетов муниципальных районов, городских округов с </w:t>
            </w:r>
            <w:r w:rsidRPr="00586460">
              <w:rPr>
                <w:rFonts w:ascii="Arial" w:hAnsi="Arial" w:cs="Arial"/>
                <w:color w:val="000000"/>
                <w:sz w:val="24"/>
                <w:szCs w:val="24"/>
              </w:rPr>
              <w:lastRenderedPageBreak/>
              <w:t>внутригородским делением</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1 006,2</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1 106,0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1 280,7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000 2 02 16001 10 0000 150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1 006,2</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1 106,0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1 280,7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000 2 02 20000 00 0000 150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Субсидии бюджетам системы Российской Федерации (межбюджетные субсидии)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1 626,0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000 2 02 25299 00 0000 150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E3463E" w:rsidP="008A0170">
            <w:pPr>
              <w:rPr>
                <w:rFonts w:ascii="Arial" w:hAnsi="Arial" w:cs="Arial"/>
                <w:sz w:val="24"/>
                <w:szCs w:val="24"/>
              </w:rPr>
            </w:pPr>
            <w:hyperlink r:id="rId15" w:history="1">
              <w:r w:rsidR="008A0170" w:rsidRPr="00586460">
                <w:rPr>
                  <w:rFonts w:ascii="Arial" w:hAnsi="Arial" w:cs="Arial"/>
                  <w:sz w:val="24"/>
                  <w:szCs w:val="24"/>
                </w:rPr>
                <w:t xml:space="preserve">Субсидии бюджетам на </w:t>
              </w:r>
              <w:proofErr w:type="spellStart"/>
              <w:r w:rsidR="008A0170" w:rsidRPr="00586460">
                <w:rPr>
                  <w:rFonts w:ascii="Arial" w:hAnsi="Arial" w:cs="Arial"/>
                  <w:sz w:val="24"/>
                  <w:szCs w:val="24"/>
                </w:rPr>
                <w:t>софинансирование</w:t>
              </w:r>
              <w:proofErr w:type="spellEnd"/>
              <w:r w:rsidR="008A0170" w:rsidRPr="00586460">
                <w:rPr>
                  <w:rFonts w:ascii="Arial" w:hAnsi="Arial" w:cs="Arial"/>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hyperlink>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1 626,0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000 2 02 25299 10 0000 150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Субсидии бюджетам сельских поселений на </w:t>
            </w: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1 626,0</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000 2 02 29999 00 0000 150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 xml:space="preserve">Прочие субсидии </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3 876,0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000 2 02 29999 10 0000 150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Прочие субсидии бюджетам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3 876,0</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000 2 02 30000 00 0000 150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Субвенции бюджетам бюджетной системы Российской Федерации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340,0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374,6</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409,7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000 2 02 35118 00 0000 150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340,0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374,6</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409,7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000 2 02 35118 10 0000 150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340,0</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374,6</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409,7</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000 2 02 40000 00 0000 150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Иные межбюджетные трансферты</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3 959,8</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4 377,4</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4 415,6</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lastRenderedPageBreak/>
              <w:t>000 2 02 40014 00 0000 150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1 242,0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1 354,0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1 382,0</w:t>
            </w:r>
          </w:p>
        </w:tc>
      </w:tr>
      <w:tr w:rsidR="008A0170" w:rsidRPr="00586460" w:rsidTr="008A0170">
        <w:trPr>
          <w:trHeight w:val="2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w:t>
            </w:r>
          </w:p>
        </w:tc>
        <w:tc>
          <w:tcPr>
            <w:tcW w:w="1069"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4</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5</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000 2 02 40014 10 0000 150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1 242,0</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1 354,0</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1 382,0</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000 2 02 49999 00 0000 150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Прочие межбюджетные трансферты, передаваемые бюджетам</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2 717,8</w:t>
            </w:r>
          </w:p>
        </w:tc>
        <w:tc>
          <w:tcPr>
            <w:tcW w:w="457"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3 023,4</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3 033,6</w:t>
            </w:r>
          </w:p>
        </w:tc>
      </w:tr>
      <w:tr w:rsidR="008A0170" w:rsidRPr="00586460" w:rsidTr="008A0170">
        <w:trPr>
          <w:trHeight w:val="20"/>
        </w:trPr>
        <w:tc>
          <w:tcPr>
            <w:tcW w:w="1372" w:type="pct"/>
            <w:tcBorders>
              <w:top w:val="nil"/>
              <w:left w:val="single" w:sz="4" w:space="0" w:color="auto"/>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000 2 02 49999 10 0000 150</w:t>
            </w:r>
          </w:p>
        </w:tc>
        <w:tc>
          <w:tcPr>
            <w:tcW w:w="1748" w:type="pct"/>
            <w:tcBorders>
              <w:top w:val="single" w:sz="4" w:space="0" w:color="auto"/>
              <w:left w:val="nil"/>
              <w:bottom w:val="single" w:sz="4" w:space="0" w:color="auto"/>
              <w:right w:val="single" w:sz="4" w:space="0" w:color="auto"/>
            </w:tcBorders>
            <w:shd w:val="clear" w:color="auto" w:fill="auto"/>
            <w:vAlign w:val="bottom"/>
            <w:hideMark/>
          </w:tcPr>
          <w:p w:rsidR="008A0170" w:rsidRPr="00586460" w:rsidRDefault="008A0170" w:rsidP="008A0170">
            <w:pPr>
              <w:rPr>
                <w:rFonts w:ascii="Arial" w:hAnsi="Arial" w:cs="Arial"/>
                <w:color w:val="000000"/>
                <w:sz w:val="24"/>
                <w:szCs w:val="24"/>
              </w:rPr>
            </w:pPr>
            <w:r w:rsidRPr="00586460">
              <w:rPr>
                <w:rFonts w:ascii="Arial" w:hAnsi="Arial" w:cs="Arial"/>
                <w:color w:val="000000"/>
                <w:sz w:val="24"/>
                <w:szCs w:val="24"/>
              </w:rPr>
              <w:t>Прочие межбюджетные трансферты, передаваемые бюджетам сельских поселений</w:t>
            </w:r>
          </w:p>
        </w:tc>
        <w:tc>
          <w:tcPr>
            <w:tcW w:w="1069"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2 717,8</w:t>
            </w:r>
          </w:p>
        </w:tc>
        <w:tc>
          <w:tcPr>
            <w:tcW w:w="457" w:type="pct"/>
            <w:tcBorders>
              <w:top w:val="nil"/>
              <w:left w:val="nil"/>
              <w:bottom w:val="single" w:sz="4" w:space="0" w:color="auto"/>
              <w:right w:val="single" w:sz="4" w:space="0" w:color="auto"/>
            </w:tcBorders>
            <w:shd w:val="clear" w:color="auto" w:fill="auto"/>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3 023,4</w:t>
            </w:r>
          </w:p>
        </w:tc>
        <w:tc>
          <w:tcPr>
            <w:tcW w:w="354" w:type="pct"/>
            <w:tcBorders>
              <w:top w:val="nil"/>
              <w:left w:val="nil"/>
              <w:bottom w:val="single" w:sz="4" w:space="0" w:color="auto"/>
              <w:right w:val="single" w:sz="4" w:space="0" w:color="auto"/>
            </w:tcBorders>
            <w:shd w:val="clear" w:color="auto" w:fill="auto"/>
            <w:noWrap/>
            <w:vAlign w:val="bottom"/>
            <w:hideMark/>
          </w:tcPr>
          <w:p w:rsidR="008A0170" w:rsidRPr="00586460" w:rsidRDefault="008A0170" w:rsidP="008A0170">
            <w:pPr>
              <w:jc w:val="center"/>
              <w:rPr>
                <w:rFonts w:ascii="Arial" w:hAnsi="Arial" w:cs="Arial"/>
                <w:color w:val="000000"/>
                <w:sz w:val="24"/>
                <w:szCs w:val="24"/>
              </w:rPr>
            </w:pPr>
            <w:r w:rsidRPr="00586460">
              <w:rPr>
                <w:rFonts w:ascii="Arial" w:hAnsi="Arial" w:cs="Arial"/>
                <w:color w:val="000000"/>
                <w:sz w:val="24"/>
                <w:szCs w:val="24"/>
              </w:rPr>
              <w:t>3 033,6</w:t>
            </w:r>
          </w:p>
        </w:tc>
      </w:tr>
    </w:tbl>
    <w:p w:rsidR="00BD2512" w:rsidRPr="00586460" w:rsidRDefault="00BD2512" w:rsidP="00BD2512">
      <w:pPr>
        <w:rPr>
          <w:rFonts w:ascii="Arial" w:hAnsi="Arial" w:cs="Arial"/>
          <w:sz w:val="24"/>
          <w:szCs w:val="24"/>
        </w:rPr>
      </w:pPr>
    </w:p>
    <w:p w:rsidR="00BD2512" w:rsidRPr="00586460" w:rsidRDefault="00BD2512" w:rsidP="00BD2512">
      <w:pPr>
        <w:rPr>
          <w:rFonts w:ascii="Arial" w:hAnsi="Arial" w:cs="Arial"/>
          <w:sz w:val="24"/>
          <w:szCs w:val="24"/>
        </w:rPr>
      </w:pPr>
    </w:p>
    <w:p w:rsidR="00103DF5" w:rsidRPr="00586460" w:rsidRDefault="00103DF5" w:rsidP="00F86DF7">
      <w:pPr>
        <w:rPr>
          <w:rFonts w:ascii="Arial" w:hAnsi="Arial" w:cs="Arial"/>
          <w:sz w:val="24"/>
          <w:szCs w:val="24"/>
        </w:rPr>
        <w:sectPr w:rsidR="00103DF5" w:rsidRPr="00586460" w:rsidSect="00BD2512">
          <w:pgSz w:w="16838" w:h="11906" w:orient="landscape"/>
          <w:pgMar w:top="426" w:right="719" w:bottom="1440" w:left="719" w:header="720" w:footer="720" w:gutter="0"/>
          <w:cols w:space="720"/>
          <w:titlePg/>
          <w:docGrid w:linePitch="272"/>
        </w:sectPr>
      </w:pPr>
    </w:p>
    <w:p w:rsidR="006B0729" w:rsidRPr="00586460" w:rsidRDefault="006B0729" w:rsidP="00971998">
      <w:pPr>
        <w:rPr>
          <w:rFonts w:ascii="Arial" w:hAnsi="Arial" w:cs="Arial"/>
          <w:sz w:val="24"/>
          <w:szCs w:val="24"/>
        </w:rPr>
      </w:pPr>
    </w:p>
    <w:tbl>
      <w:tblPr>
        <w:tblpPr w:leftFromText="180" w:rightFromText="180" w:vertAnchor="text" w:tblpY="1"/>
        <w:tblOverlap w:val="never"/>
        <w:tblW w:w="15465" w:type="dxa"/>
        <w:tblLook w:val="04A0" w:firstRow="1" w:lastRow="0" w:firstColumn="1" w:lastColumn="0" w:noHBand="0" w:noVBand="1"/>
      </w:tblPr>
      <w:tblGrid>
        <w:gridCol w:w="4089"/>
        <w:gridCol w:w="900"/>
        <w:gridCol w:w="540"/>
        <w:gridCol w:w="560"/>
        <w:gridCol w:w="5208"/>
        <w:gridCol w:w="580"/>
        <w:gridCol w:w="1320"/>
        <w:gridCol w:w="1134"/>
        <w:gridCol w:w="1134"/>
      </w:tblGrid>
      <w:tr w:rsidR="00E9391B" w:rsidRPr="00586460" w:rsidTr="00F94C22">
        <w:trPr>
          <w:trHeight w:val="264"/>
        </w:trPr>
        <w:tc>
          <w:tcPr>
            <w:tcW w:w="4089" w:type="dxa"/>
            <w:shd w:val="clear" w:color="auto" w:fill="auto"/>
            <w:noWrap/>
            <w:vAlign w:val="bottom"/>
          </w:tcPr>
          <w:p w:rsidR="00E9391B" w:rsidRPr="00586460" w:rsidRDefault="00E9391B" w:rsidP="00E9391B">
            <w:pPr>
              <w:jc w:val="center"/>
              <w:rPr>
                <w:rFonts w:ascii="Arial" w:hAnsi="Arial" w:cs="Arial"/>
                <w:sz w:val="24"/>
                <w:szCs w:val="24"/>
              </w:rPr>
            </w:pPr>
          </w:p>
        </w:tc>
        <w:tc>
          <w:tcPr>
            <w:tcW w:w="900" w:type="dxa"/>
            <w:shd w:val="clear" w:color="auto" w:fill="auto"/>
            <w:noWrap/>
            <w:vAlign w:val="bottom"/>
          </w:tcPr>
          <w:p w:rsidR="00E9391B" w:rsidRPr="00586460" w:rsidRDefault="00E9391B" w:rsidP="00E9391B">
            <w:pPr>
              <w:jc w:val="center"/>
              <w:rPr>
                <w:rFonts w:ascii="Arial" w:hAnsi="Arial" w:cs="Arial"/>
                <w:sz w:val="24"/>
                <w:szCs w:val="24"/>
              </w:rPr>
            </w:pPr>
          </w:p>
        </w:tc>
        <w:tc>
          <w:tcPr>
            <w:tcW w:w="540" w:type="dxa"/>
            <w:shd w:val="clear" w:color="auto" w:fill="auto"/>
            <w:noWrap/>
            <w:vAlign w:val="bottom"/>
          </w:tcPr>
          <w:p w:rsidR="00E9391B" w:rsidRPr="00586460" w:rsidRDefault="00E9391B" w:rsidP="00E9391B">
            <w:pPr>
              <w:rPr>
                <w:rFonts w:ascii="Arial" w:hAnsi="Arial" w:cs="Arial"/>
                <w:sz w:val="24"/>
                <w:szCs w:val="24"/>
              </w:rPr>
            </w:pPr>
          </w:p>
        </w:tc>
        <w:tc>
          <w:tcPr>
            <w:tcW w:w="9936" w:type="dxa"/>
            <w:gridSpan w:val="6"/>
            <w:vMerge w:val="restart"/>
            <w:shd w:val="clear" w:color="auto" w:fill="auto"/>
            <w:noWrap/>
          </w:tcPr>
          <w:p w:rsidR="00E9391B" w:rsidRPr="00586460" w:rsidRDefault="00CF651F" w:rsidP="00E9391B">
            <w:pPr>
              <w:jc w:val="right"/>
              <w:rPr>
                <w:rFonts w:ascii="Arial" w:hAnsi="Arial" w:cs="Arial"/>
                <w:sz w:val="24"/>
                <w:szCs w:val="24"/>
              </w:rPr>
            </w:pPr>
            <w:r w:rsidRPr="00586460">
              <w:rPr>
                <w:rFonts w:ascii="Arial" w:hAnsi="Arial" w:cs="Arial"/>
                <w:sz w:val="24"/>
                <w:szCs w:val="24"/>
              </w:rPr>
              <w:t>Приложение 3</w:t>
            </w:r>
          </w:p>
          <w:p w:rsidR="00E9391B" w:rsidRPr="00586460" w:rsidRDefault="00E9391B" w:rsidP="00E9391B">
            <w:pPr>
              <w:jc w:val="right"/>
              <w:rPr>
                <w:rFonts w:ascii="Arial" w:hAnsi="Arial" w:cs="Arial"/>
                <w:sz w:val="24"/>
                <w:szCs w:val="24"/>
              </w:rPr>
            </w:pPr>
            <w:r w:rsidRPr="00586460">
              <w:rPr>
                <w:rFonts w:ascii="Arial" w:hAnsi="Arial" w:cs="Arial"/>
                <w:sz w:val="24"/>
                <w:szCs w:val="24"/>
              </w:rPr>
              <w:t>к решению Совета народных депутатов</w:t>
            </w:r>
          </w:p>
          <w:p w:rsidR="00E9391B" w:rsidRPr="00586460" w:rsidRDefault="00F94C22" w:rsidP="00E9391B">
            <w:pPr>
              <w:jc w:val="right"/>
              <w:rPr>
                <w:rFonts w:ascii="Arial" w:hAnsi="Arial" w:cs="Arial"/>
                <w:sz w:val="24"/>
                <w:szCs w:val="24"/>
              </w:rPr>
            </w:pPr>
            <w:r w:rsidRPr="00586460">
              <w:rPr>
                <w:rFonts w:ascii="Arial" w:hAnsi="Arial" w:cs="Arial"/>
                <w:sz w:val="24"/>
                <w:szCs w:val="24"/>
              </w:rPr>
              <w:t xml:space="preserve">Старокалитвенского </w:t>
            </w:r>
            <w:r w:rsidR="00E9391B" w:rsidRPr="00586460">
              <w:rPr>
                <w:rFonts w:ascii="Arial" w:hAnsi="Arial" w:cs="Arial"/>
                <w:sz w:val="24"/>
                <w:szCs w:val="24"/>
              </w:rPr>
              <w:t xml:space="preserve"> сельского поселения</w:t>
            </w:r>
          </w:p>
          <w:p w:rsidR="00E9391B" w:rsidRPr="00586460" w:rsidRDefault="00E9391B" w:rsidP="00E9391B">
            <w:pPr>
              <w:jc w:val="right"/>
              <w:rPr>
                <w:rFonts w:ascii="Arial" w:hAnsi="Arial" w:cs="Arial"/>
                <w:sz w:val="24"/>
                <w:szCs w:val="24"/>
              </w:rPr>
            </w:pPr>
            <w:r w:rsidRPr="00586460">
              <w:rPr>
                <w:rFonts w:ascii="Arial" w:hAnsi="Arial" w:cs="Arial"/>
                <w:sz w:val="24"/>
                <w:szCs w:val="24"/>
              </w:rPr>
              <w:t xml:space="preserve"> № </w:t>
            </w:r>
            <w:r w:rsidR="006F770D">
              <w:rPr>
                <w:rFonts w:ascii="Arial" w:hAnsi="Arial" w:cs="Arial"/>
                <w:sz w:val="24"/>
                <w:szCs w:val="24"/>
              </w:rPr>
              <w:t>166</w:t>
            </w:r>
            <w:r w:rsidR="00E735EF" w:rsidRPr="00586460">
              <w:rPr>
                <w:rFonts w:ascii="Arial" w:hAnsi="Arial" w:cs="Arial"/>
                <w:sz w:val="24"/>
                <w:szCs w:val="24"/>
              </w:rPr>
              <w:t xml:space="preserve"> </w:t>
            </w:r>
            <w:r w:rsidRPr="00586460">
              <w:rPr>
                <w:rFonts w:ascii="Arial" w:hAnsi="Arial" w:cs="Arial"/>
                <w:sz w:val="24"/>
                <w:szCs w:val="24"/>
              </w:rPr>
              <w:t xml:space="preserve">от </w:t>
            </w:r>
            <w:r w:rsidR="009D77A9" w:rsidRPr="00586460">
              <w:rPr>
                <w:rFonts w:ascii="Arial" w:hAnsi="Arial" w:cs="Arial"/>
                <w:sz w:val="24"/>
                <w:szCs w:val="24"/>
              </w:rPr>
              <w:t xml:space="preserve">  </w:t>
            </w:r>
            <w:r w:rsidR="006F770D">
              <w:rPr>
                <w:rFonts w:ascii="Arial" w:hAnsi="Arial" w:cs="Arial"/>
                <w:sz w:val="24"/>
                <w:szCs w:val="24"/>
              </w:rPr>
              <w:t>21.12.</w:t>
            </w:r>
            <w:r w:rsidR="00392E8A" w:rsidRPr="00586460">
              <w:rPr>
                <w:rFonts w:ascii="Arial" w:hAnsi="Arial" w:cs="Arial"/>
                <w:sz w:val="24"/>
                <w:szCs w:val="24"/>
              </w:rPr>
              <w:t xml:space="preserve">2023 </w:t>
            </w:r>
            <w:r w:rsidR="00CF651F" w:rsidRPr="00586460">
              <w:rPr>
                <w:rFonts w:ascii="Arial" w:hAnsi="Arial" w:cs="Arial"/>
                <w:sz w:val="24"/>
                <w:szCs w:val="24"/>
              </w:rPr>
              <w:t xml:space="preserve"> года</w:t>
            </w:r>
          </w:p>
          <w:p w:rsidR="00E9391B" w:rsidRPr="00586460" w:rsidRDefault="00E9391B" w:rsidP="00E9391B">
            <w:pPr>
              <w:jc w:val="right"/>
              <w:rPr>
                <w:rFonts w:ascii="Arial" w:hAnsi="Arial" w:cs="Arial"/>
                <w:sz w:val="24"/>
                <w:szCs w:val="24"/>
              </w:rPr>
            </w:pPr>
            <w:r w:rsidRPr="00586460">
              <w:rPr>
                <w:rFonts w:ascii="Arial" w:hAnsi="Arial" w:cs="Arial"/>
                <w:sz w:val="24"/>
                <w:szCs w:val="24"/>
              </w:rPr>
              <w:t>"</w:t>
            </w:r>
            <w:r w:rsidR="00CF651F" w:rsidRPr="00586460">
              <w:rPr>
                <w:rFonts w:ascii="Arial" w:hAnsi="Arial" w:cs="Arial"/>
                <w:sz w:val="24"/>
                <w:szCs w:val="24"/>
              </w:rPr>
              <w:t>О бюджете</w:t>
            </w:r>
            <w:r w:rsidRPr="00586460">
              <w:rPr>
                <w:rFonts w:ascii="Arial" w:hAnsi="Arial" w:cs="Arial"/>
                <w:sz w:val="24"/>
                <w:szCs w:val="24"/>
              </w:rPr>
              <w:t xml:space="preserve"> </w:t>
            </w:r>
            <w:r w:rsidR="00F94C22" w:rsidRPr="00586460">
              <w:rPr>
                <w:rFonts w:ascii="Arial" w:hAnsi="Arial" w:cs="Arial"/>
                <w:sz w:val="24"/>
                <w:szCs w:val="24"/>
              </w:rPr>
              <w:t>Старокалитвенского</w:t>
            </w:r>
            <w:r w:rsidRPr="00586460">
              <w:rPr>
                <w:rFonts w:ascii="Arial" w:hAnsi="Arial" w:cs="Arial"/>
                <w:sz w:val="24"/>
                <w:szCs w:val="24"/>
              </w:rPr>
              <w:t xml:space="preserve"> сельского </w:t>
            </w:r>
            <w:r w:rsidR="00CF651F" w:rsidRPr="00586460">
              <w:rPr>
                <w:rFonts w:ascii="Arial" w:hAnsi="Arial" w:cs="Arial"/>
                <w:sz w:val="24"/>
                <w:szCs w:val="24"/>
              </w:rPr>
              <w:t>поселения на</w:t>
            </w:r>
            <w:r w:rsidRPr="00586460">
              <w:rPr>
                <w:rFonts w:ascii="Arial" w:hAnsi="Arial" w:cs="Arial"/>
                <w:sz w:val="24"/>
                <w:szCs w:val="24"/>
              </w:rPr>
              <w:t xml:space="preserve"> 20</w:t>
            </w:r>
            <w:r w:rsidR="00A03241" w:rsidRPr="00586460">
              <w:rPr>
                <w:rFonts w:ascii="Arial" w:hAnsi="Arial" w:cs="Arial"/>
                <w:sz w:val="24"/>
                <w:szCs w:val="24"/>
              </w:rPr>
              <w:t>2</w:t>
            </w:r>
            <w:r w:rsidR="00392E8A" w:rsidRPr="00586460">
              <w:rPr>
                <w:rFonts w:ascii="Arial" w:hAnsi="Arial" w:cs="Arial"/>
                <w:sz w:val="24"/>
                <w:szCs w:val="24"/>
              </w:rPr>
              <w:t xml:space="preserve">4 </w:t>
            </w:r>
            <w:r w:rsidRPr="00586460">
              <w:rPr>
                <w:rFonts w:ascii="Arial" w:hAnsi="Arial" w:cs="Arial"/>
                <w:sz w:val="24"/>
                <w:szCs w:val="24"/>
              </w:rPr>
              <w:t xml:space="preserve"> год </w:t>
            </w:r>
          </w:p>
          <w:p w:rsidR="00E9391B" w:rsidRPr="00586460" w:rsidRDefault="00E9391B" w:rsidP="00392E8A">
            <w:pPr>
              <w:jc w:val="right"/>
              <w:rPr>
                <w:rFonts w:ascii="Arial" w:hAnsi="Arial" w:cs="Arial"/>
                <w:sz w:val="24"/>
                <w:szCs w:val="24"/>
              </w:rPr>
            </w:pPr>
            <w:r w:rsidRPr="00586460">
              <w:rPr>
                <w:rFonts w:ascii="Arial" w:hAnsi="Arial" w:cs="Arial"/>
                <w:sz w:val="24"/>
                <w:szCs w:val="24"/>
              </w:rPr>
              <w:t>и на плановый период 202</w:t>
            </w:r>
            <w:r w:rsidR="00392E8A" w:rsidRPr="00586460">
              <w:rPr>
                <w:rFonts w:ascii="Arial" w:hAnsi="Arial" w:cs="Arial"/>
                <w:sz w:val="24"/>
                <w:szCs w:val="24"/>
              </w:rPr>
              <w:t xml:space="preserve">5 </w:t>
            </w:r>
            <w:r w:rsidRPr="00586460">
              <w:rPr>
                <w:rFonts w:ascii="Arial" w:hAnsi="Arial" w:cs="Arial"/>
                <w:sz w:val="24"/>
                <w:szCs w:val="24"/>
              </w:rPr>
              <w:t xml:space="preserve"> и 202</w:t>
            </w:r>
            <w:r w:rsidR="00392E8A" w:rsidRPr="00586460">
              <w:rPr>
                <w:rFonts w:ascii="Arial" w:hAnsi="Arial" w:cs="Arial"/>
                <w:sz w:val="24"/>
                <w:szCs w:val="24"/>
              </w:rPr>
              <w:t xml:space="preserve">6 </w:t>
            </w:r>
            <w:r w:rsidRPr="00586460">
              <w:rPr>
                <w:rFonts w:ascii="Arial" w:hAnsi="Arial" w:cs="Arial"/>
                <w:sz w:val="24"/>
                <w:szCs w:val="24"/>
              </w:rPr>
              <w:t xml:space="preserve"> годов " </w:t>
            </w:r>
          </w:p>
        </w:tc>
      </w:tr>
      <w:tr w:rsidR="00E9391B" w:rsidRPr="00586460" w:rsidTr="00F94C22">
        <w:trPr>
          <w:trHeight w:val="264"/>
        </w:trPr>
        <w:tc>
          <w:tcPr>
            <w:tcW w:w="4089" w:type="dxa"/>
            <w:shd w:val="clear" w:color="auto" w:fill="auto"/>
            <w:noWrap/>
            <w:vAlign w:val="bottom"/>
          </w:tcPr>
          <w:p w:rsidR="00E9391B" w:rsidRPr="00586460" w:rsidRDefault="00E9391B" w:rsidP="00E9391B">
            <w:pPr>
              <w:jc w:val="center"/>
              <w:rPr>
                <w:rFonts w:ascii="Arial" w:hAnsi="Arial" w:cs="Arial"/>
                <w:sz w:val="24"/>
                <w:szCs w:val="24"/>
              </w:rPr>
            </w:pPr>
          </w:p>
        </w:tc>
        <w:tc>
          <w:tcPr>
            <w:tcW w:w="900" w:type="dxa"/>
            <w:shd w:val="clear" w:color="auto" w:fill="auto"/>
            <w:noWrap/>
            <w:vAlign w:val="bottom"/>
          </w:tcPr>
          <w:p w:rsidR="00E9391B" w:rsidRPr="00586460" w:rsidRDefault="00E9391B" w:rsidP="00E9391B">
            <w:pPr>
              <w:jc w:val="center"/>
              <w:rPr>
                <w:rFonts w:ascii="Arial" w:hAnsi="Arial" w:cs="Arial"/>
                <w:sz w:val="24"/>
                <w:szCs w:val="24"/>
              </w:rPr>
            </w:pPr>
          </w:p>
        </w:tc>
        <w:tc>
          <w:tcPr>
            <w:tcW w:w="540" w:type="dxa"/>
            <w:shd w:val="clear" w:color="auto" w:fill="auto"/>
            <w:noWrap/>
            <w:vAlign w:val="bottom"/>
          </w:tcPr>
          <w:p w:rsidR="00E9391B" w:rsidRPr="00586460" w:rsidRDefault="00E9391B" w:rsidP="00E9391B">
            <w:pPr>
              <w:jc w:val="right"/>
              <w:rPr>
                <w:rFonts w:ascii="Arial" w:hAnsi="Arial" w:cs="Arial"/>
                <w:sz w:val="24"/>
                <w:szCs w:val="24"/>
              </w:rPr>
            </w:pPr>
          </w:p>
        </w:tc>
        <w:tc>
          <w:tcPr>
            <w:tcW w:w="9936" w:type="dxa"/>
            <w:gridSpan w:val="6"/>
            <w:vMerge/>
            <w:shd w:val="clear" w:color="auto" w:fill="auto"/>
            <w:vAlign w:val="center"/>
          </w:tcPr>
          <w:p w:rsidR="00E9391B" w:rsidRPr="00586460" w:rsidRDefault="00E9391B" w:rsidP="00E9391B">
            <w:pPr>
              <w:rPr>
                <w:rFonts w:ascii="Arial" w:hAnsi="Arial" w:cs="Arial"/>
                <w:sz w:val="24"/>
                <w:szCs w:val="24"/>
              </w:rPr>
            </w:pPr>
          </w:p>
        </w:tc>
      </w:tr>
      <w:tr w:rsidR="00E9391B" w:rsidRPr="00586460" w:rsidTr="00F94C22">
        <w:trPr>
          <w:trHeight w:val="264"/>
        </w:trPr>
        <w:tc>
          <w:tcPr>
            <w:tcW w:w="4089" w:type="dxa"/>
            <w:shd w:val="clear" w:color="auto" w:fill="auto"/>
            <w:noWrap/>
            <w:vAlign w:val="bottom"/>
          </w:tcPr>
          <w:p w:rsidR="00E9391B" w:rsidRPr="00586460" w:rsidRDefault="00E9391B" w:rsidP="00E9391B">
            <w:pPr>
              <w:jc w:val="center"/>
              <w:rPr>
                <w:rFonts w:ascii="Arial" w:hAnsi="Arial" w:cs="Arial"/>
                <w:sz w:val="24"/>
                <w:szCs w:val="24"/>
              </w:rPr>
            </w:pPr>
          </w:p>
        </w:tc>
        <w:tc>
          <w:tcPr>
            <w:tcW w:w="900" w:type="dxa"/>
            <w:shd w:val="clear" w:color="auto" w:fill="auto"/>
            <w:noWrap/>
            <w:vAlign w:val="bottom"/>
          </w:tcPr>
          <w:p w:rsidR="00E9391B" w:rsidRPr="00586460" w:rsidRDefault="00E9391B" w:rsidP="00E9391B">
            <w:pPr>
              <w:jc w:val="center"/>
              <w:rPr>
                <w:rFonts w:ascii="Arial" w:hAnsi="Arial" w:cs="Arial"/>
                <w:sz w:val="24"/>
                <w:szCs w:val="24"/>
              </w:rPr>
            </w:pPr>
          </w:p>
        </w:tc>
        <w:tc>
          <w:tcPr>
            <w:tcW w:w="540" w:type="dxa"/>
            <w:shd w:val="clear" w:color="auto" w:fill="auto"/>
            <w:vAlign w:val="bottom"/>
          </w:tcPr>
          <w:p w:rsidR="00E9391B" w:rsidRPr="00586460" w:rsidRDefault="00E9391B" w:rsidP="00E9391B">
            <w:pPr>
              <w:jc w:val="right"/>
              <w:rPr>
                <w:rFonts w:ascii="Arial" w:hAnsi="Arial" w:cs="Arial"/>
                <w:sz w:val="24"/>
                <w:szCs w:val="24"/>
              </w:rPr>
            </w:pPr>
          </w:p>
        </w:tc>
        <w:tc>
          <w:tcPr>
            <w:tcW w:w="9936" w:type="dxa"/>
            <w:gridSpan w:val="6"/>
            <w:vMerge/>
            <w:shd w:val="clear" w:color="auto" w:fill="auto"/>
            <w:vAlign w:val="center"/>
          </w:tcPr>
          <w:p w:rsidR="00E9391B" w:rsidRPr="00586460" w:rsidRDefault="00E9391B" w:rsidP="00E9391B">
            <w:pPr>
              <w:rPr>
                <w:rFonts w:ascii="Arial" w:hAnsi="Arial" w:cs="Arial"/>
                <w:sz w:val="24"/>
                <w:szCs w:val="24"/>
              </w:rPr>
            </w:pPr>
          </w:p>
        </w:tc>
      </w:tr>
      <w:tr w:rsidR="00E9391B" w:rsidRPr="00586460" w:rsidTr="00F94C22">
        <w:trPr>
          <w:trHeight w:val="634"/>
        </w:trPr>
        <w:tc>
          <w:tcPr>
            <w:tcW w:w="4089" w:type="dxa"/>
            <w:shd w:val="clear" w:color="auto" w:fill="auto"/>
            <w:vAlign w:val="bottom"/>
          </w:tcPr>
          <w:p w:rsidR="00E9391B" w:rsidRPr="00586460" w:rsidRDefault="00E9391B" w:rsidP="00E9391B">
            <w:pPr>
              <w:rPr>
                <w:rFonts w:ascii="Arial" w:hAnsi="Arial" w:cs="Arial"/>
                <w:sz w:val="24"/>
                <w:szCs w:val="24"/>
              </w:rPr>
            </w:pPr>
          </w:p>
        </w:tc>
        <w:tc>
          <w:tcPr>
            <w:tcW w:w="900" w:type="dxa"/>
            <w:shd w:val="clear" w:color="auto" w:fill="auto"/>
            <w:vAlign w:val="bottom"/>
          </w:tcPr>
          <w:p w:rsidR="00E9391B" w:rsidRPr="00586460" w:rsidRDefault="00E9391B" w:rsidP="00E9391B">
            <w:pPr>
              <w:jc w:val="center"/>
              <w:rPr>
                <w:rFonts w:ascii="Arial" w:hAnsi="Arial" w:cs="Arial"/>
                <w:sz w:val="24"/>
                <w:szCs w:val="24"/>
              </w:rPr>
            </w:pPr>
          </w:p>
        </w:tc>
        <w:tc>
          <w:tcPr>
            <w:tcW w:w="540" w:type="dxa"/>
            <w:shd w:val="clear" w:color="auto" w:fill="auto"/>
            <w:vAlign w:val="bottom"/>
          </w:tcPr>
          <w:p w:rsidR="00E9391B" w:rsidRPr="00586460" w:rsidRDefault="00E9391B" w:rsidP="00E9391B">
            <w:pPr>
              <w:jc w:val="right"/>
              <w:rPr>
                <w:rFonts w:ascii="Arial" w:hAnsi="Arial" w:cs="Arial"/>
                <w:sz w:val="24"/>
                <w:szCs w:val="24"/>
              </w:rPr>
            </w:pPr>
          </w:p>
        </w:tc>
        <w:tc>
          <w:tcPr>
            <w:tcW w:w="9936" w:type="dxa"/>
            <w:gridSpan w:val="6"/>
            <w:vMerge/>
            <w:shd w:val="clear" w:color="auto" w:fill="auto"/>
            <w:vAlign w:val="center"/>
          </w:tcPr>
          <w:p w:rsidR="00E9391B" w:rsidRPr="00586460" w:rsidRDefault="00E9391B" w:rsidP="00E9391B">
            <w:pPr>
              <w:rPr>
                <w:rFonts w:ascii="Arial" w:hAnsi="Arial" w:cs="Arial"/>
                <w:sz w:val="24"/>
                <w:szCs w:val="24"/>
              </w:rPr>
            </w:pPr>
          </w:p>
        </w:tc>
      </w:tr>
      <w:tr w:rsidR="00E9391B" w:rsidRPr="00586460" w:rsidTr="00F94C22">
        <w:trPr>
          <w:trHeight w:val="264"/>
        </w:trPr>
        <w:tc>
          <w:tcPr>
            <w:tcW w:w="4089" w:type="dxa"/>
            <w:shd w:val="clear" w:color="auto" w:fill="auto"/>
            <w:vAlign w:val="bottom"/>
          </w:tcPr>
          <w:p w:rsidR="00E9391B" w:rsidRPr="00586460" w:rsidRDefault="00E9391B" w:rsidP="00E9391B">
            <w:pPr>
              <w:rPr>
                <w:rFonts w:ascii="Arial" w:hAnsi="Arial" w:cs="Arial"/>
                <w:sz w:val="24"/>
                <w:szCs w:val="24"/>
              </w:rPr>
            </w:pPr>
          </w:p>
        </w:tc>
        <w:tc>
          <w:tcPr>
            <w:tcW w:w="900" w:type="dxa"/>
            <w:shd w:val="clear" w:color="auto" w:fill="auto"/>
            <w:vAlign w:val="bottom"/>
          </w:tcPr>
          <w:p w:rsidR="00E9391B" w:rsidRPr="00586460" w:rsidRDefault="00E9391B" w:rsidP="00E9391B">
            <w:pPr>
              <w:jc w:val="center"/>
              <w:rPr>
                <w:rFonts w:ascii="Arial" w:hAnsi="Arial" w:cs="Arial"/>
                <w:sz w:val="24"/>
                <w:szCs w:val="24"/>
              </w:rPr>
            </w:pPr>
          </w:p>
        </w:tc>
        <w:tc>
          <w:tcPr>
            <w:tcW w:w="540" w:type="dxa"/>
            <w:shd w:val="clear" w:color="auto" w:fill="auto"/>
            <w:vAlign w:val="bottom"/>
          </w:tcPr>
          <w:p w:rsidR="00E9391B" w:rsidRPr="00586460" w:rsidRDefault="00E9391B" w:rsidP="00E9391B">
            <w:pPr>
              <w:jc w:val="right"/>
              <w:rPr>
                <w:rFonts w:ascii="Arial" w:hAnsi="Arial" w:cs="Arial"/>
                <w:sz w:val="24"/>
                <w:szCs w:val="24"/>
              </w:rPr>
            </w:pPr>
          </w:p>
        </w:tc>
        <w:tc>
          <w:tcPr>
            <w:tcW w:w="560" w:type="dxa"/>
            <w:shd w:val="clear" w:color="auto" w:fill="auto"/>
            <w:noWrap/>
            <w:vAlign w:val="bottom"/>
          </w:tcPr>
          <w:p w:rsidR="00E9391B" w:rsidRPr="00586460" w:rsidRDefault="00E9391B" w:rsidP="00E9391B">
            <w:pPr>
              <w:jc w:val="right"/>
              <w:rPr>
                <w:rFonts w:ascii="Arial" w:hAnsi="Arial" w:cs="Arial"/>
                <w:sz w:val="24"/>
                <w:szCs w:val="24"/>
              </w:rPr>
            </w:pPr>
          </w:p>
        </w:tc>
        <w:tc>
          <w:tcPr>
            <w:tcW w:w="5208" w:type="dxa"/>
            <w:shd w:val="clear" w:color="auto" w:fill="auto"/>
            <w:noWrap/>
            <w:vAlign w:val="bottom"/>
          </w:tcPr>
          <w:p w:rsidR="00E9391B" w:rsidRPr="00586460" w:rsidRDefault="00E9391B" w:rsidP="00E9391B">
            <w:pPr>
              <w:jc w:val="right"/>
              <w:rPr>
                <w:rFonts w:ascii="Arial" w:hAnsi="Arial" w:cs="Arial"/>
                <w:sz w:val="24"/>
                <w:szCs w:val="24"/>
              </w:rPr>
            </w:pPr>
          </w:p>
          <w:p w:rsidR="00BE5A9F" w:rsidRPr="00586460" w:rsidRDefault="00BE5A9F" w:rsidP="00E9391B">
            <w:pPr>
              <w:jc w:val="right"/>
              <w:rPr>
                <w:rFonts w:ascii="Arial" w:hAnsi="Arial" w:cs="Arial"/>
                <w:sz w:val="24"/>
                <w:szCs w:val="24"/>
              </w:rPr>
            </w:pPr>
          </w:p>
          <w:p w:rsidR="008A0170" w:rsidRPr="00586460" w:rsidRDefault="008A0170" w:rsidP="00E9391B">
            <w:pPr>
              <w:jc w:val="right"/>
              <w:rPr>
                <w:rFonts w:ascii="Arial" w:hAnsi="Arial" w:cs="Arial"/>
                <w:sz w:val="24"/>
                <w:szCs w:val="24"/>
              </w:rPr>
            </w:pPr>
          </w:p>
          <w:p w:rsidR="00F94C22" w:rsidRPr="00586460" w:rsidRDefault="00F94C22" w:rsidP="00E9391B">
            <w:pPr>
              <w:jc w:val="right"/>
              <w:rPr>
                <w:rFonts w:ascii="Arial" w:hAnsi="Arial" w:cs="Arial"/>
                <w:sz w:val="24"/>
                <w:szCs w:val="24"/>
              </w:rPr>
            </w:pPr>
          </w:p>
        </w:tc>
        <w:tc>
          <w:tcPr>
            <w:tcW w:w="580" w:type="dxa"/>
            <w:shd w:val="clear" w:color="auto" w:fill="auto"/>
            <w:noWrap/>
            <w:vAlign w:val="bottom"/>
          </w:tcPr>
          <w:p w:rsidR="00E9391B" w:rsidRPr="00586460" w:rsidRDefault="00E9391B" w:rsidP="00E9391B">
            <w:pPr>
              <w:jc w:val="right"/>
              <w:rPr>
                <w:rFonts w:ascii="Arial" w:hAnsi="Arial" w:cs="Arial"/>
                <w:sz w:val="24"/>
                <w:szCs w:val="24"/>
              </w:rPr>
            </w:pPr>
          </w:p>
        </w:tc>
        <w:tc>
          <w:tcPr>
            <w:tcW w:w="1320" w:type="dxa"/>
            <w:shd w:val="clear" w:color="auto" w:fill="auto"/>
            <w:noWrap/>
            <w:vAlign w:val="bottom"/>
          </w:tcPr>
          <w:p w:rsidR="00E9391B" w:rsidRPr="00586460" w:rsidRDefault="00E9391B" w:rsidP="00E9391B">
            <w:pPr>
              <w:jc w:val="center"/>
              <w:rPr>
                <w:rFonts w:ascii="Arial" w:hAnsi="Arial" w:cs="Arial"/>
                <w:sz w:val="24"/>
                <w:szCs w:val="24"/>
              </w:rPr>
            </w:pPr>
          </w:p>
        </w:tc>
        <w:tc>
          <w:tcPr>
            <w:tcW w:w="1134" w:type="dxa"/>
            <w:shd w:val="clear" w:color="auto" w:fill="auto"/>
          </w:tcPr>
          <w:p w:rsidR="00E9391B" w:rsidRPr="00586460" w:rsidRDefault="00E9391B" w:rsidP="00E9391B">
            <w:pPr>
              <w:jc w:val="center"/>
              <w:rPr>
                <w:rFonts w:ascii="Arial" w:hAnsi="Arial" w:cs="Arial"/>
                <w:sz w:val="24"/>
                <w:szCs w:val="24"/>
              </w:rPr>
            </w:pPr>
          </w:p>
        </w:tc>
        <w:tc>
          <w:tcPr>
            <w:tcW w:w="1134" w:type="dxa"/>
            <w:shd w:val="clear" w:color="auto" w:fill="auto"/>
          </w:tcPr>
          <w:p w:rsidR="00E9391B" w:rsidRPr="00586460" w:rsidRDefault="00E9391B" w:rsidP="00E9391B">
            <w:pPr>
              <w:jc w:val="center"/>
              <w:rPr>
                <w:rFonts w:ascii="Arial" w:hAnsi="Arial" w:cs="Arial"/>
                <w:sz w:val="24"/>
                <w:szCs w:val="24"/>
              </w:rPr>
            </w:pPr>
          </w:p>
        </w:tc>
      </w:tr>
      <w:tr w:rsidR="00E9391B" w:rsidRPr="00586460" w:rsidTr="00F94C22">
        <w:trPr>
          <w:trHeight w:val="552"/>
        </w:trPr>
        <w:tc>
          <w:tcPr>
            <w:tcW w:w="15465" w:type="dxa"/>
            <w:gridSpan w:val="9"/>
            <w:shd w:val="clear" w:color="auto" w:fill="auto"/>
            <w:vAlign w:val="center"/>
          </w:tcPr>
          <w:p w:rsidR="00E9391B" w:rsidRPr="00586460" w:rsidRDefault="007452A2" w:rsidP="00E9391B">
            <w:pPr>
              <w:jc w:val="center"/>
              <w:rPr>
                <w:rFonts w:ascii="Arial" w:hAnsi="Arial" w:cs="Arial"/>
                <w:b/>
                <w:bCs/>
                <w:sz w:val="24"/>
                <w:szCs w:val="24"/>
              </w:rPr>
            </w:pPr>
            <w:r w:rsidRPr="00586460">
              <w:rPr>
                <w:rFonts w:ascii="Arial" w:hAnsi="Arial" w:cs="Arial"/>
                <w:b/>
                <w:bCs/>
                <w:sz w:val="24"/>
                <w:szCs w:val="24"/>
              </w:rPr>
              <w:t>ВЕДОМСТВЕННАЯ СТРУКТУРА РАСХОДОВ БЮДЖЕТА</w:t>
            </w:r>
          </w:p>
          <w:p w:rsidR="00F94C22" w:rsidRPr="00586460" w:rsidRDefault="00F94C22" w:rsidP="00E9391B">
            <w:pPr>
              <w:jc w:val="center"/>
              <w:rPr>
                <w:rFonts w:ascii="Arial" w:hAnsi="Arial" w:cs="Arial"/>
                <w:b/>
                <w:bCs/>
                <w:sz w:val="24"/>
                <w:szCs w:val="24"/>
              </w:rPr>
            </w:pPr>
            <w:r w:rsidRPr="00586460">
              <w:rPr>
                <w:rFonts w:ascii="Arial" w:hAnsi="Arial" w:cs="Arial"/>
                <w:b/>
                <w:bCs/>
                <w:sz w:val="24"/>
                <w:szCs w:val="24"/>
              </w:rPr>
              <w:t>СТАРОКАЛИТВЕНСКОГО</w:t>
            </w:r>
            <w:r w:rsidR="00E9391B" w:rsidRPr="00586460">
              <w:rPr>
                <w:rFonts w:ascii="Arial" w:hAnsi="Arial" w:cs="Arial"/>
                <w:b/>
                <w:bCs/>
                <w:sz w:val="24"/>
                <w:szCs w:val="24"/>
              </w:rPr>
              <w:t xml:space="preserve"> </w:t>
            </w:r>
            <w:r w:rsidR="007452A2" w:rsidRPr="00586460">
              <w:rPr>
                <w:rFonts w:ascii="Arial" w:hAnsi="Arial" w:cs="Arial"/>
                <w:b/>
                <w:bCs/>
                <w:sz w:val="24"/>
                <w:szCs w:val="24"/>
              </w:rPr>
              <w:t>СЕЛЬСКОГО ПОСЕЛЕНИЯ</w:t>
            </w:r>
            <w:r w:rsidR="00E9391B" w:rsidRPr="00586460">
              <w:rPr>
                <w:rFonts w:ascii="Arial" w:hAnsi="Arial" w:cs="Arial"/>
                <w:b/>
                <w:bCs/>
                <w:sz w:val="24"/>
                <w:szCs w:val="24"/>
              </w:rPr>
              <w:t xml:space="preserve"> </w:t>
            </w:r>
            <w:r w:rsidR="00BD6066" w:rsidRPr="00586460">
              <w:rPr>
                <w:rFonts w:ascii="Arial" w:hAnsi="Arial" w:cs="Arial"/>
                <w:b/>
                <w:bCs/>
                <w:sz w:val="24"/>
                <w:szCs w:val="24"/>
              </w:rPr>
              <w:t>НА 202</w:t>
            </w:r>
            <w:r w:rsidR="00392E8A" w:rsidRPr="00586460">
              <w:rPr>
                <w:rFonts w:ascii="Arial" w:hAnsi="Arial" w:cs="Arial"/>
                <w:b/>
                <w:bCs/>
                <w:sz w:val="24"/>
                <w:szCs w:val="24"/>
              </w:rPr>
              <w:t>4</w:t>
            </w:r>
            <w:r w:rsidR="007452A2" w:rsidRPr="00586460">
              <w:rPr>
                <w:rFonts w:ascii="Arial" w:hAnsi="Arial" w:cs="Arial"/>
                <w:b/>
                <w:bCs/>
                <w:sz w:val="24"/>
                <w:szCs w:val="24"/>
              </w:rPr>
              <w:t xml:space="preserve"> ГОД</w:t>
            </w:r>
            <w:r w:rsidR="00E9391B" w:rsidRPr="00586460">
              <w:rPr>
                <w:rFonts w:ascii="Arial" w:hAnsi="Arial" w:cs="Arial"/>
                <w:b/>
                <w:bCs/>
                <w:sz w:val="24"/>
                <w:szCs w:val="24"/>
              </w:rPr>
              <w:t xml:space="preserve"> </w:t>
            </w:r>
            <w:r w:rsidR="00BD6066" w:rsidRPr="00586460">
              <w:rPr>
                <w:rFonts w:ascii="Arial" w:hAnsi="Arial" w:cs="Arial"/>
                <w:b/>
                <w:bCs/>
                <w:sz w:val="24"/>
                <w:szCs w:val="24"/>
              </w:rPr>
              <w:t>И НА ПЛАНОВЫЙ ПЕРИОД 202</w:t>
            </w:r>
            <w:r w:rsidR="00392E8A" w:rsidRPr="00586460">
              <w:rPr>
                <w:rFonts w:ascii="Arial" w:hAnsi="Arial" w:cs="Arial"/>
                <w:b/>
                <w:bCs/>
                <w:sz w:val="24"/>
                <w:szCs w:val="24"/>
              </w:rPr>
              <w:t>5</w:t>
            </w:r>
            <w:proofErr w:type="gramStart"/>
            <w:r w:rsidR="00BD6066" w:rsidRPr="00586460">
              <w:rPr>
                <w:rFonts w:ascii="Arial" w:hAnsi="Arial" w:cs="Arial"/>
                <w:b/>
                <w:bCs/>
                <w:sz w:val="24"/>
                <w:szCs w:val="24"/>
              </w:rPr>
              <w:t xml:space="preserve"> И</w:t>
            </w:r>
            <w:proofErr w:type="gramEnd"/>
            <w:r w:rsidR="00BD6066" w:rsidRPr="00586460">
              <w:rPr>
                <w:rFonts w:ascii="Arial" w:hAnsi="Arial" w:cs="Arial"/>
                <w:b/>
                <w:bCs/>
                <w:sz w:val="24"/>
                <w:szCs w:val="24"/>
              </w:rPr>
              <w:t xml:space="preserve"> 202</w:t>
            </w:r>
            <w:r w:rsidR="00392E8A" w:rsidRPr="00586460">
              <w:rPr>
                <w:rFonts w:ascii="Arial" w:hAnsi="Arial" w:cs="Arial"/>
                <w:b/>
                <w:bCs/>
                <w:sz w:val="24"/>
                <w:szCs w:val="24"/>
              </w:rPr>
              <w:t>6</w:t>
            </w:r>
            <w:r w:rsidR="007452A2" w:rsidRPr="00586460">
              <w:rPr>
                <w:rFonts w:ascii="Arial" w:hAnsi="Arial" w:cs="Arial"/>
                <w:b/>
                <w:bCs/>
                <w:sz w:val="24"/>
                <w:szCs w:val="24"/>
              </w:rPr>
              <w:t xml:space="preserve"> ГОДОВ</w:t>
            </w:r>
          </w:p>
          <w:p w:rsidR="00BE5A9F" w:rsidRPr="00586460" w:rsidRDefault="00BE5A9F" w:rsidP="00E9391B">
            <w:pPr>
              <w:jc w:val="center"/>
              <w:rPr>
                <w:rFonts w:ascii="Arial" w:hAnsi="Arial" w:cs="Arial"/>
                <w:b/>
                <w:bCs/>
                <w:sz w:val="24"/>
                <w:szCs w:val="24"/>
              </w:rPr>
            </w:pPr>
          </w:p>
          <w:p w:rsidR="008A0170" w:rsidRPr="00586460" w:rsidRDefault="008A0170" w:rsidP="00F94C22">
            <w:pPr>
              <w:jc w:val="right"/>
              <w:rPr>
                <w:rFonts w:ascii="Arial" w:hAnsi="Arial" w:cs="Arial"/>
                <w:bCs/>
                <w:sz w:val="24"/>
                <w:szCs w:val="24"/>
              </w:rPr>
            </w:pPr>
          </w:p>
          <w:p w:rsidR="00F94C22" w:rsidRPr="00586460" w:rsidRDefault="00F94C22" w:rsidP="00F94C22">
            <w:pPr>
              <w:jc w:val="right"/>
              <w:rPr>
                <w:rFonts w:ascii="Arial" w:hAnsi="Arial" w:cs="Arial"/>
                <w:bCs/>
                <w:sz w:val="24"/>
                <w:szCs w:val="24"/>
              </w:rPr>
            </w:pPr>
            <w:r w:rsidRPr="00586460">
              <w:rPr>
                <w:rFonts w:ascii="Arial" w:hAnsi="Arial" w:cs="Arial"/>
                <w:bCs/>
                <w:sz w:val="24"/>
                <w:szCs w:val="24"/>
              </w:rPr>
              <w:t>(тыс. рублей)</w:t>
            </w:r>
          </w:p>
          <w:p w:rsidR="00392E8A" w:rsidRPr="00586460" w:rsidRDefault="00392E8A" w:rsidP="00F94C22">
            <w:pPr>
              <w:jc w:val="right"/>
              <w:rPr>
                <w:rFonts w:ascii="Arial" w:hAnsi="Arial" w:cs="Arial"/>
                <w:sz w:val="24"/>
                <w:szCs w:val="24"/>
              </w:rPr>
            </w:pPr>
          </w:p>
          <w:p w:rsidR="008A0170" w:rsidRPr="00586460" w:rsidRDefault="008A0170" w:rsidP="00F94C22">
            <w:pPr>
              <w:jc w:val="right"/>
              <w:rPr>
                <w:rFonts w:ascii="Arial" w:hAnsi="Arial" w:cs="Arial"/>
                <w:sz w:val="24"/>
                <w:szCs w:val="24"/>
              </w:rPr>
            </w:pPr>
          </w:p>
          <w:p w:rsidR="00BE5A9F" w:rsidRPr="00586460" w:rsidRDefault="00BE5A9F" w:rsidP="00F94C22">
            <w:pPr>
              <w:jc w:val="right"/>
              <w:rPr>
                <w:rFonts w:ascii="Arial" w:hAnsi="Arial" w:cs="Arial"/>
                <w:sz w:val="24"/>
                <w:szCs w:val="24"/>
              </w:rPr>
            </w:pPr>
          </w:p>
          <w:tbl>
            <w:tblPr>
              <w:tblW w:w="5000" w:type="pct"/>
              <w:tblLook w:val="04A0" w:firstRow="1" w:lastRow="0" w:firstColumn="1" w:lastColumn="0" w:noHBand="0" w:noVBand="1"/>
            </w:tblPr>
            <w:tblGrid>
              <w:gridCol w:w="4711"/>
              <w:gridCol w:w="1048"/>
              <w:gridCol w:w="1048"/>
              <w:gridCol w:w="1048"/>
              <w:gridCol w:w="2074"/>
              <w:gridCol w:w="1048"/>
              <w:gridCol w:w="1572"/>
              <w:gridCol w:w="1221"/>
              <w:gridCol w:w="1459"/>
            </w:tblGrid>
            <w:tr w:rsidR="00194970" w:rsidRPr="00586460" w:rsidTr="00194970">
              <w:trPr>
                <w:trHeight w:val="20"/>
              </w:trPr>
              <w:tc>
                <w:tcPr>
                  <w:tcW w:w="154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Наименование</w:t>
                  </w:r>
                </w:p>
              </w:tc>
              <w:tc>
                <w:tcPr>
                  <w:tcW w:w="344" w:type="pct"/>
                  <w:tcBorders>
                    <w:top w:val="single" w:sz="8" w:space="0" w:color="auto"/>
                    <w:left w:val="nil"/>
                    <w:bottom w:val="single" w:sz="8" w:space="0" w:color="000000"/>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ГРБС</w:t>
                  </w:r>
                </w:p>
              </w:tc>
              <w:tc>
                <w:tcPr>
                  <w:tcW w:w="344" w:type="pct"/>
                  <w:tcBorders>
                    <w:top w:val="single" w:sz="8" w:space="0" w:color="auto"/>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proofErr w:type="spellStart"/>
                  <w:r w:rsidRPr="00586460">
                    <w:rPr>
                      <w:rFonts w:ascii="Arial" w:hAnsi="Arial" w:cs="Arial"/>
                      <w:color w:val="000000"/>
                      <w:sz w:val="24"/>
                      <w:szCs w:val="24"/>
                    </w:rPr>
                    <w:t>Рз</w:t>
                  </w:r>
                  <w:proofErr w:type="spellEnd"/>
                </w:p>
              </w:tc>
              <w:tc>
                <w:tcPr>
                  <w:tcW w:w="344" w:type="pct"/>
                  <w:tcBorders>
                    <w:top w:val="single" w:sz="8" w:space="0" w:color="auto"/>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proofErr w:type="gramStart"/>
                  <w:r w:rsidRPr="00586460">
                    <w:rPr>
                      <w:rFonts w:ascii="Arial" w:hAnsi="Arial" w:cs="Arial"/>
                      <w:color w:val="000000"/>
                      <w:sz w:val="24"/>
                      <w:szCs w:val="24"/>
                    </w:rPr>
                    <w:t>ПР</w:t>
                  </w:r>
                  <w:proofErr w:type="gramEnd"/>
                </w:p>
              </w:tc>
              <w:tc>
                <w:tcPr>
                  <w:tcW w:w="681" w:type="pct"/>
                  <w:tcBorders>
                    <w:top w:val="single" w:sz="8" w:space="0" w:color="auto"/>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ЦСР</w:t>
                  </w:r>
                </w:p>
              </w:tc>
              <w:tc>
                <w:tcPr>
                  <w:tcW w:w="344" w:type="pct"/>
                  <w:tcBorders>
                    <w:top w:val="single" w:sz="8" w:space="0" w:color="auto"/>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ВР</w:t>
                  </w:r>
                </w:p>
              </w:tc>
              <w:tc>
                <w:tcPr>
                  <w:tcW w:w="516" w:type="pct"/>
                  <w:tcBorders>
                    <w:top w:val="single" w:sz="8"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2024 год</w:t>
                  </w:r>
                </w:p>
              </w:tc>
              <w:tc>
                <w:tcPr>
                  <w:tcW w:w="401" w:type="pct"/>
                  <w:tcBorders>
                    <w:top w:val="single" w:sz="8"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2025 год</w:t>
                  </w:r>
                </w:p>
              </w:tc>
              <w:tc>
                <w:tcPr>
                  <w:tcW w:w="479" w:type="pct"/>
                  <w:tcBorders>
                    <w:top w:val="single" w:sz="8"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2026 год</w:t>
                  </w:r>
                </w:p>
              </w:tc>
            </w:tr>
            <w:tr w:rsidR="00194970" w:rsidRPr="00586460" w:rsidTr="00194970">
              <w:trPr>
                <w:trHeight w:val="20"/>
              </w:trPr>
              <w:tc>
                <w:tcPr>
                  <w:tcW w:w="1547" w:type="pct"/>
                  <w:tcBorders>
                    <w:top w:val="nil"/>
                    <w:left w:val="single" w:sz="8" w:space="0" w:color="auto"/>
                    <w:bottom w:val="single" w:sz="8" w:space="0" w:color="auto"/>
                    <w:right w:val="nil"/>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nil"/>
                    <w:left w:val="nil"/>
                    <w:bottom w:val="single" w:sz="8" w:space="0" w:color="auto"/>
                    <w:right w:val="single" w:sz="8"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nil"/>
                    <w:left w:val="nil"/>
                    <w:bottom w:val="single" w:sz="8" w:space="0" w:color="auto"/>
                    <w:right w:val="single" w:sz="8"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b/>
                      <w:bCs/>
                      <w:color w:val="000000"/>
                      <w:sz w:val="24"/>
                      <w:szCs w:val="24"/>
                    </w:rPr>
                  </w:pPr>
                  <w:r w:rsidRPr="00586460">
                    <w:rPr>
                      <w:rFonts w:ascii="Arial" w:hAnsi="Arial" w:cs="Arial"/>
                      <w:b/>
                      <w:bCs/>
                      <w:color w:val="000000"/>
                      <w:sz w:val="24"/>
                      <w:szCs w:val="24"/>
                    </w:rPr>
                    <w:t>ВСЕГО</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401" w:type="pct"/>
                  <w:tcBorders>
                    <w:top w:val="nil"/>
                    <w:left w:val="nil"/>
                    <w:bottom w:val="single" w:sz="8" w:space="0" w:color="auto"/>
                    <w:right w:val="single" w:sz="8"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c>
                <w:tcPr>
                  <w:tcW w:w="479" w:type="pct"/>
                  <w:tcBorders>
                    <w:top w:val="nil"/>
                    <w:left w:val="nil"/>
                    <w:bottom w:val="single" w:sz="8" w:space="0" w:color="auto"/>
                    <w:right w:val="single" w:sz="8"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b/>
                      <w:bCs/>
                      <w:color w:val="000000"/>
                      <w:sz w:val="24"/>
                      <w:szCs w:val="24"/>
                    </w:rPr>
                  </w:pPr>
                  <w:r w:rsidRPr="00586460">
                    <w:rPr>
                      <w:rFonts w:ascii="Arial" w:hAnsi="Arial" w:cs="Arial"/>
                      <w:b/>
                      <w:bCs/>
                      <w:color w:val="000000"/>
                      <w:sz w:val="24"/>
                      <w:szCs w:val="24"/>
                    </w:rPr>
                    <w:t> </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АДМИНИСТРАЦИЯ  СТАРОКАЛИТВЕНСКОГО СЕЛЬСКОГО ПОСЕЛЕНИЯ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xml:space="preserve"> 914 </w:t>
                  </w:r>
                </w:p>
              </w:tc>
              <w:tc>
                <w:tcPr>
                  <w:tcW w:w="344"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16 274,0</w:t>
                  </w:r>
                </w:p>
              </w:tc>
              <w:tc>
                <w:tcPr>
                  <w:tcW w:w="401"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11 001,2</w:t>
                  </w:r>
                </w:p>
              </w:tc>
              <w:tc>
                <w:tcPr>
                  <w:tcW w:w="479" w:type="pct"/>
                  <w:tcBorders>
                    <w:top w:val="nil"/>
                    <w:left w:val="nil"/>
                    <w:bottom w:val="single" w:sz="8"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11 014,3</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ОБЩЕГОСУДАРСТВЕННЫЕ ВОПРОСЫ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3 425,4</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3 492,2</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3 472,1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978,5</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997,9</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Муниципальная программа Старокалитвенского сельского поселения «Муниципальное управление и гражданское общество </w:t>
                  </w:r>
                  <w:r w:rsidRPr="00586460">
                    <w:rPr>
                      <w:rFonts w:ascii="Arial" w:hAnsi="Arial" w:cs="Arial"/>
                      <w:color w:val="000000"/>
                      <w:sz w:val="24"/>
                      <w:szCs w:val="24"/>
                    </w:rPr>
                    <w:lastRenderedPageBreak/>
                    <w:t>Старокалитвенского сельского 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978,5</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997,9</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Подпрограмма «Обеспечение реализации муниципальной программы»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978,5</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997,9</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деятельности главы Старокалитвенского сельского поселения»</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59 1 02 00000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978,5</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997,9</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Расходы на обеспечение деятельности главы Старокалитвенского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59 1 02 92020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100 </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978,5</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997,9</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2 446,9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2 494,3</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p>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2 446,9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2 494,3</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Подпрограмма «Обеспечение реализации муниципальной программы»</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2 446,9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2 494,3</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функций органов местного самоуправления Старокалитвенского сельского поселения»</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2 446,9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2 494,3</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Старокалитвенского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59 1 01 92010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100</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884,3</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886,7</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895,5</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Расходы на обеспечение функций органов местного самоуправления </w:t>
                  </w:r>
                  <w:proofErr w:type="spellStart"/>
                  <w:r w:rsidRPr="00586460">
                    <w:rPr>
                      <w:rFonts w:ascii="Arial" w:hAnsi="Arial" w:cs="Arial"/>
                      <w:color w:val="000000"/>
                      <w:sz w:val="24"/>
                      <w:szCs w:val="24"/>
                    </w:rPr>
                    <w:t>Старокалитвнского</w:t>
                  </w:r>
                  <w:proofErr w:type="spellEnd"/>
                  <w:r w:rsidRPr="00586460">
                    <w:rPr>
                      <w:rFonts w:ascii="Arial" w:hAnsi="Arial" w:cs="Arial"/>
                      <w:color w:val="000000"/>
                      <w:sz w:val="24"/>
                      <w:szCs w:val="24"/>
                    </w:rPr>
                    <w:t xml:space="preserve"> сельского поселения (Закупка товаров, работ и услуг для государственных (муниципальных) нужд)</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59 1 01 92010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810,9</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849,5</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804,6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Расходы на обеспечение функций органов местного самоуправления Старокалитвенского сельского поселения </w:t>
                  </w:r>
                  <w:proofErr w:type="gramStart"/>
                  <w:r w:rsidRPr="00586460">
                    <w:rPr>
                      <w:rFonts w:ascii="Arial" w:hAnsi="Arial" w:cs="Arial"/>
                      <w:color w:val="000000"/>
                      <w:sz w:val="24"/>
                      <w:szCs w:val="24"/>
                    </w:rPr>
                    <w:t xml:space="preserve">( </w:t>
                  </w:r>
                  <w:proofErr w:type="gramEnd"/>
                  <w:r w:rsidRPr="00586460">
                    <w:rPr>
                      <w:rFonts w:ascii="Arial" w:hAnsi="Arial" w:cs="Arial"/>
                      <w:color w:val="000000"/>
                      <w:sz w:val="24"/>
                      <w:szCs w:val="24"/>
                    </w:rPr>
                    <w:t xml:space="preserve">Межбюджетные трансферты бюджетам муниципальных образований на осуществление </w:t>
                  </w:r>
                  <w:r w:rsidRPr="00586460">
                    <w:rPr>
                      <w:rFonts w:ascii="Arial" w:hAnsi="Arial" w:cs="Arial"/>
                      <w:color w:val="000000"/>
                      <w:sz w:val="24"/>
                      <w:szCs w:val="24"/>
                    </w:rPr>
                    <w:lastRenderedPageBreak/>
                    <w:t>переданных полномочий в рамках подпрограммы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59 1 01 92010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641,4</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647,8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654,6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Расходы на обеспечение функций органов местного самоуправления Старокалитвенского сельского поселения (Иные межбюджетные ассигнования)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59 1  01 92010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110,3</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110,3</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110,3</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НАЦИОНАЛЬНАЯ ОБОРОНА</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340,0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374,6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Мобилизационная и вневойсковая подготовка</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340,0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374,6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340,0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374,6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Подпрограмма «Осуществление мобилизационной и вневойсковой подготовки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59 2 00 00000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340,0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374,6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деятельности ВУР»</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59 2 01 00000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340,0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374,6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59 2 01 00000</w:t>
                  </w:r>
                </w:p>
              </w:tc>
              <w:tc>
                <w:tcPr>
                  <w:tcW w:w="344" w:type="pct"/>
                  <w:tcBorders>
                    <w:top w:val="nil"/>
                    <w:left w:val="nil"/>
                    <w:bottom w:val="single" w:sz="4" w:space="0" w:color="auto"/>
                    <w:right w:val="single" w:sz="8" w:space="0" w:color="auto"/>
                  </w:tcBorders>
                  <w:shd w:val="clear" w:color="auto" w:fill="auto"/>
                  <w:noWrap/>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100</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306,9</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338,1</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369,8</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59 2 01 51180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200 </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33,1</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36,5</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39,9</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НАЦИОНАЛЬНАЯ БЕЗОПАСНОСТЬ И ПРАВООХРАНИТЕЛЬНАЯ ДЕЯТЕЛЬНОСТЬ</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«Защита населения и территории Старокалитвенского сельского поселения от чрезвычайных ситуаций, обеспечение пожарной безопасности»</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Подпрограмма «Развитие и модернизация защиты населения от угроз чрезвычайных ситуаций и пожаров»</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10 1 00 00000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10 1 01 00000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14</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10 1 01  91430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НАЦИОНАЛЬНАЯ ЭКОНОМИКА</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Дорожное хозяйство (дорожные фонды)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09</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«Дорожная деятельность в отношении автомобильных дорог местного значения в границах населенных пунктов Старокалитвенского сельского поселения»</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09</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24 0 00 00000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Подпрограмма «Развитие дорожного хозяйства Старокалитвенского сельского поселения»</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09</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24 1 00 00000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содержания существующей сети автодорог местного значения Старокалитвенского сельского поселения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09</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24 1 02 00000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Мероприятия по развитию сети автомобильных дорог общего пользования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 (Закупка товаров, работ и услуг для 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09</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24 1 02 91290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1 242,0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1 354,0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ЖИЛИЩНО-КОММУНАЛЬНОЕ ХОЗЯЙСТВО</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7 238,4</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1 309,1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1 309,1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Жилищное хозяйство</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Муниципальная программа Старокалитвенского сельского поселения «Обеспечение доступным и комфортным жильем и коммунальными услугами населения Старокалитвенского сельского </w:t>
                  </w:r>
                  <w:r w:rsidRPr="00586460">
                    <w:rPr>
                      <w:rFonts w:ascii="Arial" w:hAnsi="Arial" w:cs="Arial"/>
                      <w:color w:val="000000"/>
                      <w:sz w:val="24"/>
                      <w:szCs w:val="24"/>
                    </w:rPr>
                    <w:lastRenderedPageBreak/>
                    <w:t>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Подпрограмма «Создание условий для обеспечения качественными жилищными услугами населения Старокалитвенского сельского 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w:t>
                  </w: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фонда капитального ремонта многоквартирных домов»</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05 2 02 00000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05 2 02 96010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Коммунальное хозяйство</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«Обеспечение доступным и комфортным жильем и коммунальными услугами населения Старокалитвенского сельского поселения»</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05 0 00 00000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Подпрограмма  «Создание условий для обеспечения качественными услугами ЖКХ населения Старокалитвенского сельского поселения»</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05 2 00 00000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 Содержание и модернизация жилищно-коммунального комплекса»</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Мероприятия по обеспечению устойчивого развития инфраструктуры (Закупка товаров, работ и услуг для </w:t>
                  </w:r>
                  <w:r w:rsidRPr="00586460">
                    <w:rPr>
                      <w:rFonts w:ascii="Arial" w:hAnsi="Arial" w:cs="Arial"/>
                      <w:color w:val="000000"/>
                      <w:sz w:val="24"/>
                      <w:szCs w:val="24"/>
                    </w:rPr>
                    <w:lastRenderedPageBreak/>
                    <w:t>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05 2 01 91370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Благоустройство</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6 249,8</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«Благоустройство Старокалитвенского сельского 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5 916,3</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Подпрограмма  «Организация и содержание мест захоронения»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07 2 00 00000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1 797,9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«Ремонт и содержание мест захоронения»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07 2 01 00000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1 797,9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(Закупка товаров, работ и услуг для государственных (муниципальных) нужд) Областной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2 01 L2990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1 626,0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(Закупка товаров, работ и услуг для государственных (муниципальных) нужд) Местный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2 01 L2990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171,9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Подпрограмма «Организация прочего благоустройства»</w:t>
                  </w:r>
                </w:p>
                <w:p w:rsidR="00194970" w:rsidRPr="00586460" w:rsidRDefault="00194970" w:rsidP="006F770D">
                  <w:pPr>
                    <w:framePr w:hSpace="180" w:wrap="around" w:vAnchor="text" w:hAnchor="text" w:y="1"/>
                    <w:suppressOverlap/>
                    <w:rPr>
                      <w:rFonts w:ascii="Arial" w:hAnsi="Arial" w:cs="Arial"/>
                      <w:color w:val="000000"/>
                      <w:sz w:val="24"/>
                      <w:szCs w:val="24"/>
                    </w:rPr>
                  </w:pP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07 3 00 00000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4 118,4</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single" w:sz="4" w:space="0" w:color="auto"/>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Основное мероприятие </w:t>
                  </w:r>
                  <w:r w:rsidRPr="00586460">
                    <w:rPr>
                      <w:rFonts w:ascii="Arial" w:hAnsi="Arial" w:cs="Arial"/>
                      <w:color w:val="000000"/>
                      <w:sz w:val="24"/>
                      <w:szCs w:val="24"/>
                    </w:rPr>
                    <w:lastRenderedPageBreak/>
                    <w:t>«Благоустройство территории Старокалитвенского сельского поселения»</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07 3 01 00000</w:t>
                  </w:r>
                </w:p>
              </w:tc>
              <w:tc>
                <w:tcPr>
                  <w:tcW w:w="344"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4 118,4</w:t>
                  </w:r>
                </w:p>
              </w:tc>
              <w:tc>
                <w:tcPr>
                  <w:tcW w:w="401"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single" w:sz="4" w:space="0" w:color="auto"/>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Расходы на реализацию проектов поддержки местных инициатив (областной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3 01 S8070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3 876,0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Расходы на реализацию проектов поддержки местных инициатив (местный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07 3 01 S8070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242,4</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Муниципальная программа Старокалитвенского сельского поселения «Энергосбережение и повышение энергетической эффективности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"Содержание уличного освещения"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30 0 02 00000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333333"/>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w:t>
                  </w:r>
                  <w:proofErr w:type="gramStart"/>
                  <w:r w:rsidRPr="00586460">
                    <w:rPr>
                      <w:rFonts w:ascii="Arial" w:hAnsi="Arial" w:cs="Arial"/>
                      <w:color w:val="333333"/>
                      <w:sz w:val="24"/>
                      <w:szCs w:val="24"/>
                    </w:rPr>
                    <w:t>ств в сф</w:t>
                  </w:r>
                  <w:proofErr w:type="gramEnd"/>
                  <w:r w:rsidRPr="00586460">
                    <w:rPr>
                      <w:rFonts w:ascii="Arial" w:hAnsi="Arial" w:cs="Arial"/>
                      <w:color w:val="333333"/>
                      <w:sz w:val="24"/>
                      <w:szCs w:val="24"/>
                    </w:rPr>
                    <w:t>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Областной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 0 02 S8670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106,7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106,7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106,7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333333"/>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w:t>
                  </w:r>
                  <w:proofErr w:type="gramStart"/>
                  <w:r w:rsidRPr="00586460">
                    <w:rPr>
                      <w:rFonts w:ascii="Arial" w:hAnsi="Arial" w:cs="Arial"/>
                      <w:color w:val="333333"/>
                      <w:sz w:val="24"/>
                      <w:szCs w:val="24"/>
                    </w:rPr>
                    <w:t>ств в сф</w:t>
                  </w:r>
                  <w:proofErr w:type="gramEnd"/>
                  <w:r w:rsidRPr="00586460">
                    <w:rPr>
                      <w:rFonts w:ascii="Arial" w:hAnsi="Arial" w:cs="Arial"/>
                      <w:color w:val="333333"/>
                      <w:sz w:val="24"/>
                      <w:szCs w:val="24"/>
                    </w:rPr>
                    <w:t>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Районный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 0 02 S8670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26,7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333333"/>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w:t>
                  </w:r>
                  <w:proofErr w:type="gramStart"/>
                  <w:r w:rsidRPr="00586460">
                    <w:rPr>
                      <w:rFonts w:ascii="Arial" w:hAnsi="Arial" w:cs="Arial"/>
                      <w:color w:val="333333"/>
                      <w:sz w:val="24"/>
                      <w:szCs w:val="24"/>
                    </w:rPr>
                    <w:t>ств в сф</w:t>
                  </w:r>
                  <w:proofErr w:type="gramEnd"/>
                  <w:r w:rsidRPr="00586460">
                    <w:rPr>
                      <w:rFonts w:ascii="Arial" w:hAnsi="Arial" w:cs="Arial"/>
                      <w:color w:val="333333"/>
                      <w:sz w:val="24"/>
                      <w:szCs w:val="24"/>
                    </w:rPr>
                    <w:t>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Местный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05</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03</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30 0 02 98670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200,1</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200,1</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КУЛЬТУРА, КИНЕМАТОГРАФИЯ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3 565,6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3 989,7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Культура</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3 565,6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3 989,7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«Развитие культуры»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3 565,6</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3 989,7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547" w:type="pct"/>
                  <w:tcBorders>
                    <w:top w:val="nil"/>
                    <w:left w:val="single" w:sz="8" w:space="0" w:color="auto"/>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 Финансовое обеспечение для организации работы в сфере культуры »</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11 0 01 00000</w:t>
                  </w:r>
                </w:p>
              </w:tc>
              <w:tc>
                <w:tcPr>
                  <w:tcW w:w="344"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3 565,6</w:t>
                  </w:r>
                </w:p>
              </w:tc>
              <w:tc>
                <w:tcPr>
                  <w:tcW w:w="401"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3 989,7</w:t>
                  </w:r>
                </w:p>
              </w:tc>
              <w:tc>
                <w:tcPr>
                  <w:tcW w:w="479" w:type="pct"/>
                  <w:tcBorders>
                    <w:top w:val="nil"/>
                    <w:left w:val="nil"/>
                    <w:bottom w:val="single" w:sz="4"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7</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w:t>
                  </w:r>
                </w:p>
              </w:tc>
              <w:tc>
                <w:tcPr>
                  <w:tcW w:w="47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Расходы на обеспечение других расходных обязательств (Закупка товаров, работ и услуг для 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11 0 01 90200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664,2</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827,0</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534,5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08</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11 0 01 98050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2 901,4</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3 162,7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3 431,9</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СОЦИАЛЬНАЯ ПОЛИТИКА</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Пенсионное обеспечение</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Подпрограммы «Социальная поддержка граждан»</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59 3 00 00000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доплаты к пенсиям муниципальных служащих»</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59 3 01 00000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 xml:space="preserve">Доплаты к пенсиям муниципальных </w:t>
                  </w:r>
                  <w:r w:rsidRPr="00586460">
                    <w:rPr>
                      <w:rFonts w:ascii="Arial" w:hAnsi="Arial" w:cs="Arial"/>
                      <w:color w:val="000000"/>
                      <w:sz w:val="24"/>
                      <w:szCs w:val="24"/>
                    </w:rPr>
                    <w:lastRenderedPageBreak/>
                    <w:t>служащих Старокалитвенского сельского поселения (Социальное обеспечение и иные выплаты населению)</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lastRenderedPageBreak/>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01</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59 3 01 90470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lastRenderedPageBreak/>
                    <w:t>ФИЗИЧЕСКАЯ КУЛЬТУРА И СПОРТ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207,1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Массовый спорт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207,1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«Развитие физической культуры и спорта»</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13 0 00 00000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207,1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Основное мероприятие « Вовлечение населения в занятия физической культуры и спортом »</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13 0 01 00000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196,9</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207,1</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Мероприятия в области физической культуры и спорта  (Закупка товаров, работ и услуг для государственных (муниципальных) нужд)</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13 0 01 90410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 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10,4</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10,8</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13 0 01 S8790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192,8</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192,8</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185,9</w:t>
                  </w:r>
                </w:p>
              </w:tc>
            </w:tr>
            <w:tr w:rsidR="00194970" w:rsidRPr="00586460" w:rsidTr="00194970">
              <w:trPr>
                <w:trHeight w:val="20"/>
              </w:trPr>
              <w:tc>
                <w:tcPr>
                  <w:tcW w:w="1547"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rPr>
                      <w:rFonts w:ascii="Arial" w:hAnsi="Arial" w:cs="Arial"/>
                      <w:color w:val="000000"/>
                      <w:sz w:val="24"/>
                      <w:szCs w:val="24"/>
                    </w:rPr>
                  </w:pPr>
                  <w:r w:rsidRPr="00586460">
                    <w:rPr>
                      <w:rFonts w:ascii="Arial" w:hAnsi="Arial" w:cs="Arial"/>
                      <w:color w:val="000000"/>
                      <w:sz w:val="24"/>
                      <w:szCs w:val="24"/>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914</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11</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02</w:t>
                  </w:r>
                </w:p>
              </w:tc>
              <w:tc>
                <w:tcPr>
                  <w:tcW w:w="68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13 0 01 S8790</w:t>
                  </w:r>
                </w:p>
              </w:tc>
              <w:tc>
                <w:tcPr>
                  <w:tcW w:w="344"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200</w:t>
                  </w:r>
                </w:p>
              </w:tc>
              <w:tc>
                <w:tcPr>
                  <w:tcW w:w="516"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4,1</w:t>
                  </w:r>
                </w:p>
              </w:tc>
              <w:tc>
                <w:tcPr>
                  <w:tcW w:w="401"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3,9</w:t>
                  </w:r>
                </w:p>
              </w:tc>
              <w:tc>
                <w:tcPr>
                  <w:tcW w:w="479" w:type="pct"/>
                  <w:tcBorders>
                    <w:top w:val="nil"/>
                    <w:left w:val="nil"/>
                    <w:bottom w:val="single" w:sz="8" w:space="0" w:color="auto"/>
                    <w:right w:val="single" w:sz="8" w:space="0" w:color="auto"/>
                  </w:tcBorders>
                  <w:shd w:val="clear" w:color="auto" w:fill="auto"/>
                  <w:vAlign w:val="bottom"/>
                  <w:hideMark/>
                </w:tcPr>
                <w:p w:rsidR="00194970" w:rsidRPr="00586460" w:rsidRDefault="00194970" w:rsidP="006F770D">
                  <w:pPr>
                    <w:framePr w:hSpace="180" w:wrap="around" w:vAnchor="text" w:hAnchor="text" w:y="1"/>
                    <w:suppressOverlap/>
                    <w:jc w:val="center"/>
                    <w:rPr>
                      <w:rFonts w:ascii="Arial" w:hAnsi="Arial" w:cs="Arial"/>
                      <w:color w:val="000000"/>
                      <w:sz w:val="24"/>
                      <w:szCs w:val="24"/>
                    </w:rPr>
                  </w:pPr>
                  <w:r w:rsidRPr="00586460">
                    <w:rPr>
                      <w:rFonts w:ascii="Arial" w:hAnsi="Arial" w:cs="Arial"/>
                      <w:color w:val="000000"/>
                      <w:sz w:val="24"/>
                      <w:szCs w:val="24"/>
                    </w:rPr>
                    <w:t>3,8</w:t>
                  </w:r>
                </w:p>
              </w:tc>
            </w:tr>
          </w:tbl>
          <w:p w:rsidR="00F94C22" w:rsidRPr="00586460" w:rsidRDefault="00F94C22" w:rsidP="00E9391B">
            <w:pPr>
              <w:jc w:val="center"/>
              <w:rPr>
                <w:rFonts w:ascii="Arial" w:hAnsi="Arial" w:cs="Arial"/>
                <w:b/>
                <w:bCs/>
                <w:sz w:val="24"/>
                <w:szCs w:val="24"/>
              </w:rPr>
            </w:pPr>
          </w:p>
          <w:p w:rsidR="001D69AD" w:rsidRPr="00586460" w:rsidRDefault="001D69AD"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E9391B">
            <w:pPr>
              <w:jc w:val="center"/>
              <w:rPr>
                <w:rFonts w:ascii="Arial" w:hAnsi="Arial" w:cs="Arial"/>
                <w:bCs/>
                <w:sz w:val="24"/>
                <w:szCs w:val="24"/>
              </w:rPr>
            </w:pPr>
          </w:p>
          <w:p w:rsidR="0010447E" w:rsidRPr="00586460" w:rsidRDefault="0010447E" w:rsidP="003E0E4B">
            <w:pPr>
              <w:rPr>
                <w:rFonts w:ascii="Arial" w:hAnsi="Arial" w:cs="Arial"/>
                <w:bCs/>
                <w:sz w:val="24"/>
                <w:szCs w:val="24"/>
              </w:rPr>
            </w:pPr>
          </w:p>
        </w:tc>
      </w:tr>
    </w:tbl>
    <w:p w:rsidR="0008608C" w:rsidRPr="00586460" w:rsidRDefault="0008608C" w:rsidP="0008608C">
      <w:pPr>
        <w:rPr>
          <w:rFonts w:ascii="Arial" w:hAnsi="Arial" w:cs="Arial"/>
          <w:vanish/>
          <w:sz w:val="24"/>
          <w:szCs w:val="24"/>
        </w:rPr>
      </w:pPr>
    </w:p>
    <w:tbl>
      <w:tblPr>
        <w:tblW w:w="15450" w:type="dxa"/>
        <w:tblInd w:w="108" w:type="dxa"/>
        <w:tblLook w:val="04A0" w:firstRow="1" w:lastRow="0" w:firstColumn="1" w:lastColumn="0" w:noHBand="0" w:noVBand="1"/>
      </w:tblPr>
      <w:tblGrid>
        <w:gridCol w:w="4500"/>
        <w:gridCol w:w="720"/>
        <w:gridCol w:w="720"/>
        <w:gridCol w:w="1440"/>
        <w:gridCol w:w="720"/>
        <w:gridCol w:w="7350"/>
      </w:tblGrid>
      <w:tr w:rsidR="00833CC9" w:rsidRPr="00586460" w:rsidTr="00194970">
        <w:trPr>
          <w:trHeight w:val="1198"/>
        </w:trPr>
        <w:tc>
          <w:tcPr>
            <w:tcW w:w="15450" w:type="dxa"/>
            <w:gridSpan w:val="6"/>
            <w:shd w:val="clear" w:color="auto" w:fill="auto"/>
            <w:noWrap/>
            <w:vAlign w:val="bottom"/>
          </w:tcPr>
          <w:p w:rsidR="00833CC9" w:rsidRPr="00586460" w:rsidRDefault="00727BBE">
            <w:pPr>
              <w:jc w:val="right"/>
              <w:rPr>
                <w:rFonts w:ascii="Arial" w:hAnsi="Arial" w:cs="Arial"/>
                <w:sz w:val="24"/>
                <w:szCs w:val="24"/>
              </w:rPr>
            </w:pPr>
            <w:r w:rsidRPr="00586460">
              <w:rPr>
                <w:rFonts w:ascii="Arial" w:hAnsi="Arial" w:cs="Arial"/>
                <w:sz w:val="24"/>
                <w:szCs w:val="24"/>
              </w:rPr>
              <w:t>Приложение 4</w:t>
            </w:r>
          </w:p>
          <w:p w:rsidR="00833CC9" w:rsidRPr="00586460" w:rsidRDefault="00833CC9">
            <w:pPr>
              <w:jc w:val="right"/>
              <w:rPr>
                <w:rFonts w:ascii="Arial" w:hAnsi="Arial" w:cs="Arial"/>
                <w:sz w:val="24"/>
                <w:szCs w:val="24"/>
              </w:rPr>
            </w:pPr>
            <w:r w:rsidRPr="00586460">
              <w:rPr>
                <w:rFonts w:ascii="Arial" w:hAnsi="Arial" w:cs="Arial"/>
                <w:sz w:val="24"/>
                <w:szCs w:val="24"/>
              </w:rPr>
              <w:t>к решению Совета народных депутатов</w:t>
            </w:r>
          </w:p>
          <w:p w:rsidR="00833CC9" w:rsidRPr="00586460" w:rsidRDefault="0010447E">
            <w:pPr>
              <w:jc w:val="right"/>
              <w:rPr>
                <w:rFonts w:ascii="Arial" w:hAnsi="Arial" w:cs="Arial"/>
                <w:sz w:val="24"/>
                <w:szCs w:val="24"/>
              </w:rPr>
            </w:pPr>
            <w:r w:rsidRPr="00586460">
              <w:rPr>
                <w:rFonts w:ascii="Arial" w:hAnsi="Arial" w:cs="Arial"/>
                <w:sz w:val="24"/>
                <w:szCs w:val="24"/>
              </w:rPr>
              <w:t>Старокалитвенского</w:t>
            </w:r>
            <w:r w:rsidR="00727BBE" w:rsidRPr="00586460">
              <w:rPr>
                <w:rFonts w:ascii="Arial" w:hAnsi="Arial" w:cs="Arial"/>
                <w:sz w:val="24"/>
                <w:szCs w:val="24"/>
              </w:rPr>
              <w:t xml:space="preserve"> сельского</w:t>
            </w:r>
            <w:r w:rsidR="00833CC9" w:rsidRPr="00586460">
              <w:rPr>
                <w:rFonts w:ascii="Arial" w:hAnsi="Arial" w:cs="Arial"/>
                <w:sz w:val="24"/>
                <w:szCs w:val="24"/>
              </w:rPr>
              <w:t xml:space="preserve"> поселения</w:t>
            </w:r>
          </w:p>
          <w:p w:rsidR="00833CC9" w:rsidRPr="00586460" w:rsidRDefault="00833CC9">
            <w:pPr>
              <w:jc w:val="right"/>
              <w:rPr>
                <w:rFonts w:ascii="Arial" w:hAnsi="Arial" w:cs="Arial"/>
                <w:sz w:val="24"/>
                <w:szCs w:val="24"/>
              </w:rPr>
            </w:pPr>
            <w:r w:rsidRPr="00586460">
              <w:rPr>
                <w:rFonts w:ascii="Arial" w:hAnsi="Arial" w:cs="Arial"/>
                <w:sz w:val="24"/>
                <w:szCs w:val="24"/>
              </w:rPr>
              <w:t xml:space="preserve">№ </w:t>
            </w:r>
            <w:r w:rsidR="009D77A9" w:rsidRPr="00586460">
              <w:rPr>
                <w:rFonts w:ascii="Arial" w:hAnsi="Arial" w:cs="Arial"/>
                <w:sz w:val="24"/>
                <w:szCs w:val="24"/>
              </w:rPr>
              <w:t xml:space="preserve"> </w:t>
            </w:r>
            <w:r w:rsidR="006F770D">
              <w:rPr>
                <w:rFonts w:ascii="Arial" w:hAnsi="Arial" w:cs="Arial"/>
                <w:sz w:val="24"/>
                <w:szCs w:val="24"/>
              </w:rPr>
              <w:t>166</w:t>
            </w:r>
            <w:r w:rsidR="009D77A9" w:rsidRPr="00586460">
              <w:rPr>
                <w:rFonts w:ascii="Arial" w:hAnsi="Arial" w:cs="Arial"/>
                <w:sz w:val="24"/>
                <w:szCs w:val="24"/>
              </w:rPr>
              <w:t xml:space="preserve"> </w:t>
            </w:r>
            <w:r w:rsidRPr="00586460">
              <w:rPr>
                <w:rFonts w:ascii="Arial" w:hAnsi="Arial" w:cs="Arial"/>
                <w:sz w:val="24"/>
                <w:szCs w:val="24"/>
              </w:rPr>
              <w:t xml:space="preserve">от </w:t>
            </w:r>
            <w:r w:rsidR="009D77A9" w:rsidRPr="00586460">
              <w:rPr>
                <w:rFonts w:ascii="Arial" w:hAnsi="Arial" w:cs="Arial"/>
                <w:sz w:val="24"/>
                <w:szCs w:val="24"/>
              </w:rPr>
              <w:t xml:space="preserve">   </w:t>
            </w:r>
            <w:r w:rsidR="006F770D">
              <w:rPr>
                <w:rFonts w:ascii="Arial" w:hAnsi="Arial" w:cs="Arial"/>
                <w:sz w:val="24"/>
                <w:szCs w:val="24"/>
              </w:rPr>
              <w:t>21.12.</w:t>
            </w:r>
            <w:r w:rsidR="00BE5A9F" w:rsidRPr="00586460">
              <w:rPr>
                <w:rFonts w:ascii="Arial" w:hAnsi="Arial" w:cs="Arial"/>
                <w:sz w:val="24"/>
                <w:szCs w:val="24"/>
              </w:rPr>
              <w:t>2023</w:t>
            </w:r>
            <w:r w:rsidR="008F3363" w:rsidRPr="00586460">
              <w:rPr>
                <w:rFonts w:ascii="Arial" w:hAnsi="Arial" w:cs="Arial"/>
                <w:sz w:val="24"/>
                <w:szCs w:val="24"/>
              </w:rPr>
              <w:t xml:space="preserve"> </w:t>
            </w:r>
            <w:r w:rsidRPr="00586460">
              <w:rPr>
                <w:rFonts w:ascii="Arial" w:hAnsi="Arial" w:cs="Arial"/>
                <w:sz w:val="24"/>
                <w:szCs w:val="24"/>
              </w:rPr>
              <w:t>года</w:t>
            </w:r>
          </w:p>
          <w:p w:rsidR="00833CC9" w:rsidRPr="00586460" w:rsidRDefault="00833CC9" w:rsidP="00833CC9">
            <w:pPr>
              <w:jc w:val="right"/>
              <w:rPr>
                <w:rFonts w:ascii="Arial" w:hAnsi="Arial" w:cs="Arial"/>
                <w:sz w:val="24"/>
                <w:szCs w:val="24"/>
              </w:rPr>
            </w:pPr>
            <w:r w:rsidRPr="00586460">
              <w:rPr>
                <w:rFonts w:ascii="Arial" w:hAnsi="Arial" w:cs="Arial"/>
                <w:sz w:val="24"/>
                <w:szCs w:val="24"/>
              </w:rPr>
              <w:t>"</w:t>
            </w:r>
            <w:r w:rsidR="00727BBE" w:rsidRPr="00586460">
              <w:rPr>
                <w:rFonts w:ascii="Arial" w:hAnsi="Arial" w:cs="Arial"/>
                <w:sz w:val="24"/>
                <w:szCs w:val="24"/>
              </w:rPr>
              <w:t>О бюджете</w:t>
            </w:r>
            <w:r w:rsidRPr="00586460">
              <w:rPr>
                <w:rFonts w:ascii="Arial" w:hAnsi="Arial" w:cs="Arial"/>
                <w:sz w:val="24"/>
                <w:szCs w:val="24"/>
              </w:rPr>
              <w:t xml:space="preserve"> </w:t>
            </w:r>
            <w:r w:rsidR="0010447E" w:rsidRPr="00586460">
              <w:rPr>
                <w:rFonts w:ascii="Arial" w:hAnsi="Arial" w:cs="Arial"/>
                <w:sz w:val="24"/>
                <w:szCs w:val="24"/>
              </w:rPr>
              <w:t xml:space="preserve">Старокалитвенского </w:t>
            </w:r>
            <w:r w:rsidRPr="00586460">
              <w:rPr>
                <w:rFonts w:ascii="Arial" w:hAnsi="Arial" w:cs="Arial"/>
                <w:sz w:val="24"/>
                <w:szCs w:val="24"/>
              </w:rPr>
              <w:t xml:space="preserve"> сельского поселения на 20</w:t>
            </w:r>
            <w:r w:rsidR="00A03241" w:rsidRPr="00586460">
              <w:rPr>
                <w:rFonts w:ascii="Arial" w:hAnsi="Arial" w:cs="Arial"/>
                <w:sz w:val="24"/>
                <w:szCs w:val="24"/>
              </w:rPr>
              <w:t>2</w:t>
            </w:r>
            <w:r w:rsidR="00BE5A9F" w:rsidRPr="00586460">
              <w:rPr>
                <w:rFonts w:ascii="Arial" w:hAnsi="Arial" w:cs="Arial"/>
                <w:sz w:val="24"/>
                <w:szCs w:val="24"/>
              </w:rPr>
              <w:t>4</w:t>
            </w:r>
            <w:r w:rsidRPr="00586460">
              <w:rPr>
                <w:rFonts w:ascii="Arial" w:hAnsi="Arial" w:cs="Arial"/>
                <w:sz w:val="24"/>
                <w:szCs w:val="24"/>
              </w:rPr>
              <w:t xml:space="preserve"> год</w:t>
            </w:r>
          </w:p>
          <w:p w:rsidR="00833CC9" w:rsidRPr="00586460" w:rsidRDefault="00833CC9" w:rsidP="00BE5A9F">
            <w:pPr>
              <w:jc w:val="right"/>
              <w:rPr>
                <w:rFonts w:ascii="Arial" w:hAnsi="Arial" w:cs="Arial"/>
                <w:sz w:val="24"/>
                <w:szCs w:val="24"/>
              </w:rPr>
            </w:pPr>
            <w:r w:rsidRPr="00586460">
              <w:rPr>
                <w:rFonts w:ascii="Arial" w:hAnsi="Arial" w:cs="Arial"/>
                <w:sz w:val="24"/>
                <w:szCs w:val="24"/>
              </w:rPr>
              <w:t xml:space="preserve"> и на плановый период 202</w:t>
            </w:r>
            <w:r w:rsidR="00BE5A9F" w:rsidRPr="00586460">
              <w:rPr>
                <w:rFonts w:ascii="Arial" w:hAnsi="Arial" w:cs="Arial"/>
                <w:sz w:val="24"/>
                <w:szCs w:val="24"/>
              </w:rPr>
              <w:t xml:space="preserve">5 </w:t>
            </w:r>
            <w:r w:rsidR="00A03241" w:rsidRPr="00586460">
              <w:rPr>
                <w:rFonts w:ascii="Arial" w:hAnsi="Arial" w:cs="Arial"/>
                <w:sz w:val="24"/>
                <w:szCs w:val="24"/>
              </w:rPr>
              <w:t xml:space="preserve"> и 202</w:t>
            </w:r>
            <w:r w:rsidR="00BE5A9F" w:rsidRPr="00586460">
              <w:rPr>
                <w:rFonts w:ascii="Arial" w:hAnsi="Arial" w:cs="Arial"/>
                <w:sz w:val="24"/>
                <w:szCs w:val="24"/>
              </w:rPr>
              <w:t xml:space="preserve">6 </w:t>
            </w:r>
            <w:r w:rsidRPr="00586460">
              <w:rPr>
                <w:rFonts w:ascii="Arial" w:hAnsi="Arial" w:cs="Arial"/>
                <w:sz w:val="24"/>
                <w:szCs w:val="24"/>
              </w:rPr>
              <w:t xml:space="preserve"> годов" </w:t>
            </w:r>
          </w:p>
        </w:tc>
      </w:tr>
      <w:tr w:rsidR="001D69AD" w:rsidRPr="00586460" w:rsidTr="00194970">
        <w:trPr>
          <w:trHeight w:val="2689"/>
        </w:trPr>
        <w:tc>
          <w:tcPr>
            <w:tcW w:w="15450" w:type="dxa"/>
            <w:gridSpan w:val="6"/>
            <w:shd w:val="clear" w:color="auto" w:fill="auto"/>
            <w:vAlign w:val="bottom"/>
          </w:tcPr>
          <w:p w:rsidR="001D69AD" w:rsidRPr="00586460" w:rsidRDefault="001D69AD">
            <w:pPr>
              <w:jc w:val="center"/>
              <w:rPr>
                <w:rFonts w:ascii="Arial" w:hAnsi="Arial" w:cs="Arial"/>
                <w:sz w:val="24"/>
                <w:szCs w:val="24"/>
              </w:rPr>
            </w:pPr>
          </w:p>
          <w:p w:rsidR="001D69AD" w:rsidRPr="00586460" w:rsidRDefault="000B4A71" w:rsidP="000B4A71">
            <w:pPr>
              <w:jc w:val="center"/>
              <w:rPr>
                <w:rFonts w:ascii="Arial" w:hAnsi="Arial" w:cs="Arial"/>
                <w:b/>
                <w:sz w:val="24"/>
                <w:szCs w:val="24"/>
              </w:rPr>
            </w:pPr>
            <w:r w:rsidRPr="00586460">
              <w:rPr>
                <w:rFonts w:ascii="Arial" w:hAnsi="Arial" w:cs="Arial"/>
                <w:b/>
                <w:sz w:val="24"/>
                <w:szCs w:val="24"/>
              </w:rPr>
              <w:t xml:space="preserve">РАСПРЕДЕЛЕНИЕ БЮДЖЕТНЫХ АССИГНОВАНИЙ ПО РАЗДЕЛАМ, ПОДРАЗДЕЛАМ, ЦЕЛЕВЫМ СТАТЬЯМ (МУНИЦИПАЛЬНЫМ ПРОГРАММАМ </w:t>
            </w:r>
            <w:r w:rsidR="0010447E" w:rsidRPr="00586460">
              <w:rPr>
                <w:rFonts w:ascii="Arial" w:hAnsi="Arial" w:cs="Arial"/>
                <w:b/>
                <w:sz w:val="24"/>
                <w:szCs w:val="24"/>
              </w:rPr>
              <w:t xml:space="preserve">СТАРОКАЛИТВЕНСКОГО </w:t>
            </w:r>
            <w:r w:rsidRPr="00586460">
              <w:rPr>
                <w:rFonts w:ascii="Arial" w:hAnsi="Arial" w:cs="Arial"/>
                <w:b/>
                <w:sz w:val="24"/>
                <w:szCs w:val="24"/>
              </w:rPr>
              <w:t xml:space="preserve">СЕЛЬСКОГО ПОСЕЛЕНИЯ), ГРУППАМ ВИДОВ РАСХОДОВ КЛАССИФИКАЦИИ РАСХОДОВ БЮДЖЕТА </w:t>
            </w:r>
            <w:r w:rsidR="0010447E" w:rsidRPr="00586460">
              <w:rPr>
                <w:rFonts w:ascii="Arial" w:hAnsi="Arial" w:cs="Arial"/>
                <w:b/>
                <w:sz w:val="24"/>
                <w:szCs w:val="24"/>
              </w:rPr>
              <w:t xml:space="preserve">СТАРОКАЛИТВЕНСКОГО </w:t>
            </w:r>
            <w:r w:rsidRPr="00586460">
              <w:rPr>
                <w:rFonts w:ascii="Arial" w:hAnsi="Arial" w:cs="Arial"/>
                <w:b/>
                <w:sz w:val="24"/>
                <w:szCs w:val="24"/>
              </w:rPr>
              <w:t>СЕ</w:t>
            </w:r>
            <w:r w:rsidR="00727BBE" w:rsidRPr="00586460">
              <w:rPr>
                <w:rFonts w:ascii="Arial" w:hAnsi="Arial" w:cs="Arial"/>
                <w:b/>
                <w:sz w:val="24"/>
                <w:szCs w:val="24"/>
              </w:rPr>
              <w:t>ЛЬСКОГО ПОСЕЛЕНИЯ НА 202</w:t>
            </w:r>
            <w:r w:rsidR="00BE5A9F" w:rsidRPr="00586460">
              <w:rPr>
                <w:rFonts w:ascii="Arial" w:hAnsi="Arial" w:cs="Arial"/>
                <w:b/>
                <w:sz w:val="24"/>
                <w:szCs w:val="24"/>
              </w:rPr>
              <w:t>4</w:t>
            </w:r>
            <w:r w:rsidR="00727BBE" w:rsidRPr="00586460">
              <w:rPr>
                <w:rFonts w:ascii="Arial" w:hAnsi="Arial" w:cs="Arial"/>
                <w:b/>
                <w:sz w:val="24"/>
                <w:szCs w:val="24"/>
              </w:rPr>
              <w:t xml:space="preserve"> ГОД И НА ПЛАНОВЫЙ ПЕРИОД 202</w:t>
            </w:r>
            <w:r w:rsidR="00BE5A9F" w:rsidRPr="00586460">
              <w:rPr>
                <w:rFonts w:ascii="Arial" w:hAnsi="Arial" w:cs="Arial"/>
                <w:b/>
                <w:sz w:val="24"/>
                <w:szCs w:val="24"/>
              </w:rPr>
              <w:t>5</w:t>
            </w:r>
            <w:proofErr w:type="gramStart"/>
            <w:r w:rsidR="00727BBE" w:rsidRPr="00586460">
              <w:rPr>
                <w:rFonts w:ascii="Arial" w:hAnsi="Arial" w:cs="Arial"/>
                <w:b/>
                <w:sz w:val="24"/>
                <w:szCs w:val="24"/>
              </w:rPr>
              <w:t xml:space="preserve"> И</w:t>
            </w:r>
            <w:proofErr w:type="gramEnd"/>
            <w:r w:rsidR="00727BBE" w:rsidRPr="00586460">
              <w:rPr>
                <w:rFonts w:ascii="Arial" w:hAnsi="Arial" w:cs="Arial"/>
                <w:b/>
                <w:sz w:val="24"/>
                <w:szCs w:val="24"/>
              </w:rPr>
              <w:t xml:space="preserve"> 202</w:t>
            </w:r>
            <w:r w:rsidR="00BE5A9F" w:rsidRPr="00586460">
              <w:rPr>
                <w:rFonts w:ascii="Arial" w:hAnsi="Arial" w:cs="Arial"/>
                <w:b/>
                <w:sz w:val="24"/>
                <w:szCs w:val="24"/>
              </w:rPr>
              <w:t>6</w:t>
            </w:r>
            <w:r w:rsidRPr="00586460">
              <w:rPr>
                <w:rFonts w:ascii="Arial" w:hAnsi="Arial" w:cs="Arial"/>
                <w:b/>
                <w:sz w:val="24"/>
                <w:szCs w:val="24"/>
              </w:rPr>
              <w:t xml:space="preserve"> ГОДОВ</w:t>
            </w:r>
          </w:p>
          <w:p w:rsidR="0010447E" w:rsidRPr="00586460" w:rsidRDefault="0010447E" w:rsidP="000B4A71">
            <w:pPr>
              <w:jc w:val="center"/>
              <w:rPr>
                <w:rFonts w:ascii="Arial" w:hAnsi="Arial" w:cs="Arial"/>
                <w:b/>
                <w:sz w:val="24"/>
                <w:szCs w:val="24"/>
              </w:rPr>
            </w:pPr>
          </w:p>
          <w:p w:rsidR="001D69AD" w:rsidRPr="00586460" w:rsidRDefault="001D69AD">
            <w:pPr>
              <w:jc w:val="right"/>
              <w:rPr>
                <w:rFonts w:ascii="Arial" w:hAnsi="Arial" w:cs="Arial"/>
                <w:sz w:val="24"/>
                <w:szCs w:val="24"/>
              </w:rPr>
            </w:pPr>
            <w:r w:rsidRPr="00586460">
              <w:rPr>
                <w:rFonts w:ascii="Arial" w:hAnsi="Arial" w:cs="Arial"/>
                <w:bCs/>
                <w:sz w:val="24"/>
                <w:szCs w:val="24"/>
              </w:rPr>
              <w:t>(тыс. рублей)</w:t>
            </w:r>
          </w:p>
          <w:tbl>
            <w:tblPr>
              <w:tblW w:w="5000" w:type="pct"/>
              <w:tblLook w:val="04A0" w:firstRow="1" w:lastRow="0" w:firstColumn="1" w:lastColumn="0" w:noHBand="0" w:noVBand="1"/>
            </w:tblPr>
            <w:tblGrid>
              <w:gridCol w:w="4975"/>
              <w:gridCol w:w="517"/>
              <w:gridCol w:w="549"/>
              <w:gridCol w:w="1680"/>
              <w:gridCol w:w="684"/>
              <w:gridCol w:w="2271"/>
              <w:gridCol w:w="2274"/>
              <w:gridCol w:w="2274"/>
            </w:tblGrid>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Наименование</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proofErr w:type="spellStart"/>
                  <w:r w:rsidRPr="00586460">
                    <w:rPr>
                      <w:rFonts w:ascii="Arial" w:hAnsi="Arial" w:cs="Arial"/>
                      <w:color w:val="000000"/>
                      <w:sz w:val="24"/>
                      <w:szCs w:val="24"/>
                    </w:rPr>
                    <w:t>Рз</w:t>
                  </w:r>
                  <w:proofErr w:type="spellEnd"/>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proofErr w:type="gramStart"/>
                  <w:r w:rsidRPr="00586460">
                    <w:rPr>
                      <w:rFonts w:ascii="Arial" w:hAnsi="Arial" w:cs="Arial"/>
                      <w:color w:val="000000"/>
                      <w:sz w:val="24"/>
                      <w:szCs w:val="24"/>
                    </w:rPr>
                    <w:t>ПР</w:t>
                  </w:r>
                  <w:proofErr w:type="gramEnd"/>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ЦСР</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ВР</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2024 год</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2025 год</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2026 год</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ВСЕГО</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16 274,0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11 001,2</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11 014,3</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ОБЩЕГОСУДАРСТВЕННЫЕ ВОПРОСЫ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3 425,4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3 492,2</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3 472,1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978,5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978,5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«Обеспечение реализации муниципальной программы»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978,5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деятельности главы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59 1 02 00000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978,5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Расходы обеспечение деятельности главы администрации Старокалитвенского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59 1 02  92020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100 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978,5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1 007,1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2 446,9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2 494,3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p w:rsidR="00194970" w:rsidRPr="00586460" w:rsidRDefault="00194970" w:rsidP="00194970">
                  <w:pPr>
                    <w:rPr>
                      <w:rFonts w:ascii="Arial" w:hAnsi="Arial" w:cs="Arial"/>
                      <w:color w:val="000000"/>
                      <w:sz w:val="24"/>
                      <w:szCs w:val="24"/>
                    </w:rPr>
                  </w:pP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59 0 00 00000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2 446,9</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2 494,3</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«Обеспечение реализации муниципальной программы»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2 446,9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2 494,3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функций органов местного самоуправления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2 446,9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2 494,3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2 465,0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Расходы на обеспечение функций органов местного самоуправления Старокалитвенского сельского поселения (Расходы на выплаты персоналу в целях обеспечения выполнения функций государственными (муниципальными) </w:t>
                  </w:r>
                  <w:r w:rsidRPr="00586460">
                    <w:rPr>
                      <w:rFonts w:ascii="Arial" w:hAnsi="Arial" w:cs="Arial"/>
                      <w:color w:val="000000"/>
                      <w:sz w:val="24"/>
                      <w:szCs w:val="24"/>
                    </w:rPr>
                    <w:lastRenderedPageBreak/>
                    <w:t>органами, казенными учреждениями, органами управления государственными внебюджетными фондами)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59 1 01 92010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884,3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886,7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895,5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Расходы на обеспечение функций органов местного самоуправления Старокалитвенского сельского поселения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59 1 01 92010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810,9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849,5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804,6</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Старокалитвенского сельского поселения (Межбюджетные трансферты бюджетам муниципальных образований на осуществление переданных полномочий в рамках подпрограммы)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59 1 01 92010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641,4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647,8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654,6</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Старокалитвенского сельского поселения (Иные бюджетные ассигнования)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59 1  01 92010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110,3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110,3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110,3</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НАЦИОНАЛЬНАЯ ОБОРОНА</w:t>
                  </w:r>
                </w:p>
                <w:p w:rsidR="00194970" w:rsidRPr="00586460" w:rsidRDefault="00194970"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340,0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374,6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Мобилизационная и вневойсковая подготовка</w:t>
                  </w:r>
                </w:p>
                <w:p w:rsidR="00194970" w:rsidRPr="00586460" w:rsidRDefault="00194970"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340,0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374,6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59 0 00 00000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340,0</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374,6</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Подпрограмма «Осуществление мобилизационной и вневойсковой подготовки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 </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59 2 00 00000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340,0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374,6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Основное мероприятие «Обеспечение деятельности ВУР»</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59 2 01 00000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340,0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374,6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409,7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59 2 01 51180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100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338,1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369,8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59 2 01 51180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36,5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39,9</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НАЦИОНАЛЬНАЯ БЕЗОПАСНОСТЬ И ПРАВООХРАНИТЕЛЬНАЯ ДЕЯТЕЛЬНОСТЬ</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«Защита населения и территории Старокалитвенского сельского поселения от чрезвычайных ситуаций, обеспечение пожарной безопасности»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«Развитие и модернизация защиты населения от угроз чрезвычайных ситуаций и пожаров»</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10 1 00 00000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Основное мероприятие «Обеспечение развития систем связи, оповещения, накопления и обработки информации, повышение готовности к ликвидации </w:t>
                  </w:r>
                  <w:r w:rsidRPr="00586460">
                    <w:rPr>
                      <w:rFonts w:ascii="Arial" w:hAnsi="Arial" w:cs="Arial"/>
                      <w:color w:val="000000"/>
                      <w:sz w:val="24"/>
                      <w:szCs w:val="24"/>
                    </w:rPr>
                    <w:lastRenderedPageBreak/>
                    <w:t>чрезвычайных ситуаций, финансовое обеспечение подпрограммы»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03</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14</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10 1 01 00000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14</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10 1 01  91430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28,8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НАЦИОНАЛЬНАЯ ЭКОНОМИКА</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Дорожное хозяйство (дорожные фонды)</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09</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«Дорожная деятельность в отношении автомобильных дорог местного значения в границах населенных пунктов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09</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«Развитие дорожного хозяйства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09</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24 1 00 00000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содержания существующей сети автодорог местного значения Старокалитвенского сельского поселения »</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09</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24 1 02 00000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Мероприятия по развитию сети автомобильных дорог общего пользования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04</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09</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24 1 02 91290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1 242,0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1 354,0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1 382,0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ЖИЛИЩНО-КОММУНАЛЬНОЕ ХОЗЯЙСТВО</w:t>
                  </w:r>
                </w:p>
                <w:p w:rsidR="003848CA" w:rsidRPr="00586460" w:rsidRDefault="003848CA"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7 238,4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1 309,1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1 309,1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Жилищное хозяйство</w:t>
                  </w:r>
                </w:p>
                <w:p w:rsidR="003848CA" w:rsidRPr="00586460" w:rsidRDefault="003848CA"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«Обеспечение доступным и комфортным жильем и коммунальными услугами населения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606193">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«Создание условий для обеспечения качественными жилищными услугами населения Старокалитвенского сельского поселения»</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r>
            <w:tr w:rsidR="00606193" w:rsidRPr="00586460" w:rsidTr="00606193">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606193" w:rsidRPr="00586460" w:rsidRDefault="00606193" w:rsidP="00D26092">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606193">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w:t>
                  </w: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фонда капитального ремонта многоквартирных домов»</w:t>
                  </w:r>
                </w:p>
                <w:p w:rsidR="00D26092" w:rsidRPr="00586460" w:rsidRDefault="00D26092" w:rsidP="00194970">
                  <w:pPr>
                    <w:rPr>
                      <w:rFonts w:ascii="Arial" w:hAnsi="Arial" w:cs="Arial"/>
                      <w:color w:val="000000"/>
                      <w:sz w:val="24"/>
                      <w:szCs w:val="24"/>
                    </w:rPr>
                  </w:pP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05 2 02 00000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15,6</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05 2 02 96010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Коммунальное хозяйство</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«Обеспечение доступным и комфортным жильем и коммунальными услугами населения Старокалитвенского сельского поселения»</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Подпрограмма  «Создание условий для обеспечения качественными услугами ЖКХ населения </w:t>
                  </w:r>
                  <w:proofErr w:type="spellStart"/>
                  <w:r w:rsidRPr="00586460">
                    <w:rPr>
                      <w:rFonts w:ascii="Arial" w:hAnsi="Arial" w:cs="Arial"/>
                      <w:color w:val="000000"/>
                      <w:sz w:val="24"/>
                      <w:szCs w:val="24"/>
                    </w:rPr>
                    <w:t>Старокалиитвенского</w:t>
                  </w:r>
                  <w:proofErr w:type="spellEnd"/>
                  <w:r w:rsidRPr="00586460">
                    <w:rPr>
                      <w:rFonts w:ascii="Arial" w:hAnsi="Arial" w:cs="Arial"/>
                      <w:color w:val="000000"/>
                      <w:sz w:val="24"/>
                      <w:szCs w:val="24"/>
                    </w:rPr>
                    <w:t xml:space="preserve"> </w:t>
                  </w:r>
                  <w:r w:rsidRPr="00586460">
                    <w:rPr>
                      <w:rFonts w:ascii="Arial" w:hAnsi="Arial" w:cs="Arial"/>
                      <w:color w:val="000000"/>
                      <w:sz w:val="24"/>
                      <w:szCs w:val="24"/>
                    </w:rPr>
                    <w:lastRenderedPageBreak/>
                    <w:t>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Основное мероприятие « Содержание и модернизация жилищно-коммунального комплекса»</w:t>
                  </w:r>
                </w:p>
                <w:p w:rsidR="00D26092" w:rsidRPr="00586460" w:rsidRDefault="00D26092"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Мероприятия по обеспечению устойчивого развития инфраструктуры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05 2 01 91370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973,0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Благоустройство</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6 249,8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«Благоустройство  Старокалитвенского сельского поселения»</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5 916,3</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D26092">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Подпрограмма  «Организация и содержание мест захоронения»</w:t>
                  </w:r>
                </w:p>
                <w:p w:rsidR="00606193" w:rsidRPr="00586460" w:rsidRDefault="00606193"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07 2 00 00000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1 797,9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«Ремонт и содержание мест захоронения»</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07 2 01 00000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1 797,9</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(Закупка товаров, работ и услуг для государственных (муниципальных) нужд) Областной бюджет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2 01 L2990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1 626,0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w:t>
                  </w:r>
                  <w:r w:rsidRPr="00586460">
                    <w:rPr>
                      <w:rFonts w:ascii="Arial" w:hAnsi="Arial" w:cs="Arial"/>
                      <w:color w:val="000000"/>
                      <w:sz w:val="24"/>
                      <w:szCs w:val="24"/>
                    </w:rPr>
                    <w:lastRenderedPageBreak/>
                    <w:t>(Закупка товаров, работ и услуг для государственных (муниципальных) нужд) Местный бюджет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2 01 L2990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171,9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Подпрограмма « Организация прочего благоустройства »</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07 3 00 00000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4 118,4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«Благоустройство территории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07 3 01 00000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4 118,4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на реализацию проектов поддержки местных инициатив (областной бюджет)</w:t>
                  </w:r>
                </w:p>
              </w:tc>
              <w:tc>
                <w:tcPr>
                  <w:tcW w:w="177"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3 01 S8070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3 876,0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nil"/>
                    <w:left w:val="single" w:sz="8" w:space="0" w:color="auto"/>
                    <w:bottom w:val="single" w:sz="8" w:space="0" w:color="auto"/>
                    <w:right w:val="single" w:sz="8" w:space="0" w:color="auto"/>
                  </w:tcBorders>
                  <w:shd w:val="clear" w:color="auto" w:fill="auto"/>
                  <w:vAlign w:val="bottom"/>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на реализацию проектов поддержки местных инициатив (местный бюджет)</w:t>
                  </w:r>
                </w:p>
              </w:tc>
              <w:tc>
                <w:tcPr>
                  <w:tcW w:w="177"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07 3 01 S8070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242,4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r>
            <w:tr w:rsidR="00194970" w:rsidRPr="00586460" w:rsidTr="00194970">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Муниципальная программа Старокалитвенского сельского поселения «Энергосбережение и повышение энергетической эффективности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«Содержание уличного освещения"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30 0 02 00000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333,5</w:t>
                  </w:r>
                </w:p>
              </w:tc>
            </w:tr>
            <w:tr w:rsidR="00194970" w:rsidRPr="00586460" w:rsidTr="00D26092">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proofErr w:type="spellStart"/>
                  <w:proofErr w:type="gramStart"/>
                  <w:r w:rsidRPr="00586460">
                    <w:rPr>
                      <w:rFonts w:ascii="Arial" w:hAnsi="Arial" w:cs="Arial"/>
                      <w:color w:val="333333"/>
                      <w:sz w:val="24"/>
                      <w:szCs w:val="24"/>
                    </w:rPr>
                    <w:t>C</w:t>
                  </w:r>
                  <w:proofErr w:type="gramEnd"/>
                  <w:r w:rsidRPr="00586460">
                    <w:rPr>
                      <w:rFonts w:ascii="Arial" w:hAnsi="Arial" w:cs="Arial"/>
                      <w:color w:val="333333"/>
                      <w:sz w:val="24"/>
                      <w:szCs w:val="24"/>
                    </w:rPr>
                    <w:t>убсидии</w:t>
                  </w:r>
                  <w:proofErr w:type="spellEnd"/>
                  <w:r w:rsidRPr="00586460">
                    <w:rPr>
                      <w:rFonts w:ascii="Arial" w:hAnsi="Arial" w:cs="Arial"/>
                      <w:color w:val="333333"/>
                      <w:sz w:val="24"/>
                      <w:szCs w:val="24"/>
                    </w:rPr>
                    <w:t xml:space="preserve">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Областной бюджет</w:t>
                  </w:r>
                </w:p>
                <w:p w:rsidR="00D26092" w:rsidRPr="00586460" w:rsidRDefault="00D26092" w:rsidP="00194970">
                  <w:pPr>
                    <w:rPr>
                      <w:rFonts w:ascii="Arial" w:hAnsi="Arial" w:cs="Arial"/>
                      <w:color w:val="333333"/>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 0 02 S8670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106,7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106,7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106,7</w:t>
                  </w:r>
                </w:p>
              </w:tc>
            </w:tr>
            <w:tr w:rsidR="00D26092"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333333"/>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w:t>
                  </w:r>
                  <w:proofErr w:type="gramStart"/>
                  <w:r w:rsidRPr="00586460">
                    <w:rPr>
                      <w:rFonts w:ascii="Arial" w:hAnsi="Arial" w:cs="Arial"/>
                      <w:color w:val="333333"/>
                      <w:sz w:val="24"/>
                      <w:szCs w:val="24"/>
                    </w:rPr>
                    <w:t>ств в сф</w:t>
                  </w:r>
                  <w:proofErr w:type="gramEnd"/>
                  <w:r w:rsidRPr="00586460">
                    <w:rPr>
                      <w:rFonts w:ascii="Arial" w:hAnsi="Arial" w:cs="Arial"/>
                      <w:color w:val="333333"/>
                      <w:sz w:val="24"/>
                      <w:szCs w:val="24"/>
                    </w:rPr>
                    <w:t xml:space="preserve">ере </w:t>
                  </w:r>
                  <w:r w:rsidRPr="00586460">
                    <w:rPr>
                      <w:rFonts w:ascii="Arial" w:hAnsi="Arial" w:cs="Arial"/>
                      <w:color w:val="333333"/>
                      <w:sz w:val="24"/>
                      <w:szCs w:val="24"/>
                    </w:rPr>
                    <w:lastRenderedPageBreak/>
                    <w:t>обеспечения уличного освещения (Закупка товаров, работ и услуг для государственных (муниципальных) нужд) Районный бюджет</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lastRenderedPageBreak/>
                    <w:t>05</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 0 02 S8670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200 </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26,7</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26,7</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26,7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333333"/>
                      <w:sz w:val="24"/>
                      <w:szCs w:val="24"/>
                    </w:rPr>
                  </w:pPr>
                  <w:r w:rsidRPr="00586460">
                    <w:rPr>
                      <w:rFonts w:ascii="Arial" w:hAnsi="Arial" w:cs="Arial"/>
                      <w:color w:val="333333"/>
                      <w:sz w:val="24"/>
                      <w:szCs w:val="24"/>
                    </w:rPr>
                    <w:lastRenderedPageBreak/>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w:t>
                  </w:r>
                  <w:proofErr w:type="gramStart"/>
                  <w:r w:rsidRPr="00586460">
                    <w:rPr>
                      <w:rFonts w:ascii="Arial" w:hAnsi="Arial" w:cs="Arial"/>
                      <w:color w:val="333333"/>
                      <w:sz w:val="24"/>
                      <w:szCs w:val="24"/>
                    </w:rPr>
                    <w:t>ств в сф</w:t>
                  </w:r>
                  <w:proofErr w:type="gramEnd"/>
                  <w:r w:rsidRPr="00586460">
                    <w:rPr>
                      <w:rFonts w:ascii="Arial" w:hAnsi="Arial" w:cs="Arial"/>
                      <w:color w:val="333333"/>
                      <w:sz w:val="24"/>
                      <w:szCs w:val="24"/>
                    </w:rPr>
                    <w:t>ере обеспечения уличного освещения (Закупка товаров, работ и услуг для государственных (муниципальных) нужд) Местный бюджет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05</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03</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30 0 02 98670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200,1</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Местный бюджет</w:t>
                  </w:r>
                </w:p>
                <w:p w:rsidR="00D26092" w:rsidRPr="00586460" w:rsidRDefault="00D26092"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 xml:space="preserve">КУЛЬТУРА, КИНЕМАТОГРАФИЯ </w:t>
                  </w:r>
                </w:p>
                <w:p w:rsidR="00D26092" w:rsidRPr="00586460" w:rsidRDefault="00D26092"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3 565,6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3 989,7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Культура</w:t>
                  </w:r>
                </w:p>
                <w:p w:rsidR="00D26092" w:rsidRPr="00586460" w:rsidRDefault="00D26092"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3 565,6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3 989,7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«Развитие культуры»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3 565,6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3 989,7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«Финансовое обеспечение для организации работы в сфере культуры»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3 565,6</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3 989,7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3 966,4</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на обеспечение других расходных обязательств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11 0 01 90200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664,2</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827,0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534,5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08</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11 0 01 98050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2 901,4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3 162,7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3 431,9</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СОЦИАЛЬНАЯ ПОЛИТИКА</w:t>
                  </w:r>
                </w:p>
                <w:p w:rsidR="00D26092" w:rsidRPr="00586460" w:rsidRDefault="00D26092" w:rsidP="00194970">
                  <w:pPr>
                    <w:rPr>
                      <w:rFonts w:ascii="Arial" w:hAnsi="Arial" w:cs="Arial"/>
                      <w:color w:val="000000"/>
                      <w:sz w:val="24"/>
                      <w:szCs w:val="24"/>
                    </w:rPr>
                  </w:pP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Пенсионное обеспечение</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Подпрограммы «Социальная поддержка граждан»</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59 3 00 00000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D26092">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доплаты к пенсиям муниципальных служащих»</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59 3 01 00000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D26092"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w:t>
                  </w:r>
                </w:p>
              </w:tc>
              <w:tc>
                <w:tcPr>
                  <w:tcW w:w="17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559"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r>
            <w:tr w:rsidR="00194970" w:rsidRPr="00586460" w:rsidTr="00D26092">
              <w:trPr>
                <w:trHeight w:val="20"/>
              </w:trPr>
              <w:tc>
                <w:tcPr>
                  <w:tcW w:w="1641" w:type="pct"/>
                  <w:tcBorders>
                    <w:top w:val="single" w:sz="4" w:space="0" w:color="auto"/>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Доплаты к пенсиям муниципальных служащих Старокалитвенского сельского поселения (Социальное обеспечение и иные выплаты населению)</w:t>
                  </w:r>
                </w:p>
              </w:tc>
              <w:tc>
                <w:tcPr>
                  <w:tcW w:w="17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w:t>
                  </w:r>
                </w:p>
              </w:tc>
              <w:tc>
                <w:tcPr>
                  <w:tcW w:w="16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01</w:t>
                  </w:r>
                </w:p>
              </w:tc>
              <w:tc>
                <w:tcPr>
                  <w:tcW w:w="559"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59 3 01 90470</w:t>
                  </w:r>
                </w:p>
              </w:tc>
              <w:tc>
                <w:tcPr>
                  <w:tcW w:w="197"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300</w:t>
                  </w:r>
                </w:p>
              </w:tc>
              <w:tc>
                <w:tcPr>
                  <w:tcW w:w="753"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c>
                <w:tcPr>
                  <w:tcW w:w="754" w:type="pct"/>
                  <w:tcBorders>
                    <w:top w:val="single" w:sz="4" w:space="0" w:color="auto"/>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245,7</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ФИЗИЧЕСКАЯ КУЛЬТУРА И СПОРТ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207,1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Массовый спорт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207,1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«Развитие физической культуры и спорта»</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13 0 00 00000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207,1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Основное мероприятие «Вовлечение населения в занятия физической культуры и спортом»</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13 0 01 00000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196,9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207,1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200,5</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Мероприятия в области физической культуры и спорта (Закупка товаров, работ и услуг для государственных (муниципальных) нужд)</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13 0 01 90410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 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0,0</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10,4</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10,8</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13 0 01 S8790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192,8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192,8</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185,9</w:t>
                  </w:r>
                </w:p>
              </w:tc>
            </w:tr>
            <w:tr w:rsidR="00194970" w:rsidRPr="00586460" w:rsidTr="00194970">
              <w:trPr>
                <w:trHeight w:val="20"/>
              </w:trPr>
              <w:tc>
                <w:tcPr>
                  <w:tcW w:w="1641" w:type="pct"/>
                  <w:tcBorders>
                    <w:top w:val="nil"/>
                    <w:left w:val="single" w:sz="4" w:space="0" w:color="auto"/>
                    <w:bottom w:val="single" w:sz="4" w:space="0" w:color="auto"/>
                    <w:right w:val="single" w:sz="4" w:space="0" w:color="auto"/>
                  </w:tcBorders>
                  <w:shd w:val="clear" w:color="auto" w:fill="auto"/>
                  <w:hideMark/>
                </w:tcPr>
                <w:p w:rsidR="00194970" w:rsidRPr="00586460" w:rsidRDefault="00194970" w:rsidP="00194970">
                  <w:pPr>
                    <w:rPr>
                      <w:rFonts w:ascii="Arial" w:hAnsi="Arial" w:cs="Arial"/>
                      <w:color w:val="000000"/>
                      <w:sz w:val="24"/>
                      <w:szCs w:val="24"/>
                    </w:rPr>
                  </w:pPr>
                  <w:r w:rsidRPr="00586460">
                    <w:rPr>
                      <w:rFonts w:ascii="Arial" w:hAnsi="Arial" w:cs="Arial"/>
                      <w:color w:val="000000"/>
                      <w:sz w:val="24"/>
                      <w:szCs w:val="24"/>
                    </w:rPr>
                    <w:lastRenderedPageBreak/>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17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11</w:t>
                  </w:r>
                </w:p>
              </w:tc>
              <w:tc>
                <w:tcPr>
                  <w:tcW w:w="16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02</w:t>
                  </w:r>
                </w:p>
              </w:tc>
              <w:tc>
                <w:tcPr>
                  <w:tcW w:w="559"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13 0 01 S8790</w:t>
                  </w:r>
                </w:p>
              </w:tc>
              <w:tc>
                <w:tcPr>
                  <w:tcW w:w="197"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200</w:t>
                  </w:r>
                </w:p>
              </w:tc>
              <w:tc>
                <w:tcPr>
                  <w:tcW w:w="753"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4,1</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3,9</w:t>
                  </w:r>
                </w:p>
              </w:tc>
              <w:tc>
                <w:tcPr>
                  <w:tcW w:w="754" w:type="pct"/>
                  <w:tcBorders>
                    <w:top w:val="nil"/>
                    <w:left w:val="nil"/>
                    <w:bottom w:val="single" w:sz="4" w:space="0" w:color="auto"/>
                    <w:right w:val="single" w:sz="4" w:space="0" w:color="auto"/>
                  </w:tcBorders>
                  <w:shd w:val="clear" w:color="auto" w:fill="auto"/>
                  <w:hideMark/>
                </w:tcPr>
                <w:p w:rsidR="00194970" w:rsidRPr="00586460" w:rsidRDefault="00194970" w:rsidP="00194970">
                  <w:pPr>
                    <w:jc w:val="center"/>
                    <w:rPr>
                      <w:rFonts w:ascii="Arial" w:hAnsi="Arial" w:cs="Arial"/>
                      <w:color w:val="000000"/>
                      <w:sz w:val="24"/>
                      <w:szCs w:val="24"/>
                    </w:rPr>
                  </w:pPr>
                  <w:r w:rsidRPr="00586460">
                    <w:rPr>
                      <w:rFonts w:ascii="Arial" w:hAnsi="Arial" w:cs="Arial"/>
                      <w:color w:val="000000"/>
                      <w:sz w:val="24"/>
                      <w:szCs w:val="24"/>
                    </w:rPr>
                    <w:t>3,8</w:t>
                  </w:r>
                </w:p>
              </w:tc>
            </w:tr>
          </w:tbl>
          <w:p w:rsidR="001D69AD" w:rsidRPr="00586460" w:rsidRDefault="001D69AD">
            <w:pPr>
              <w:rPr>
                <w:rFonts w:ascii="Arial" w:hAnsi="Arial" w:cs="Arial"/>
                <w:sz w:val="24"/>
                <w:szCs w:val="24"/>
              </w:rPr>
            </w:pPr>
          </w:p>
          <w:p w:rsidR="001D69AD" w:rsidRPr="00586460" w:rsidRDefault="001D69AD">
            <w:pPr>
              <w:rPr>
                <w:rFonts w:ascii="Arial" w:hAnsi="Arial" w:cs="Arial"/>
                <w:sz w:val="24"/>
                <w:szCs w:val="24"/>
              </w:rPr>
            </w:pPr>
          </w:p>
          <w:p w:rsidR="001D69AD" w:rsidRPr="00586460" w:rsidRDefault="001D69AD">
            <w:pPr>
              <w:jc w:val="center"/>
              <w:rPr>
                <w:rFonts w:ascii="Arial" w:hAnsi="Arial" w:cs="Arial"/>
                <w:sz w:val="24"/>
                <w:szCs w:val="24"/>
              </w:rPr>
            </w:pPr>
          </w:p>
        </w:tc>
      </w:tr>
      <w:tr w:rsidR="001D69AD" w:rsidRPr="00586460" w:rsidTr="00194970">
        <w:trPr>
          <w:trHeight w:val="264"/>
        </w:trPr>
        <w:tc>
          <w:tcPr>
            <w:tcW w:w="4500" w:type="dxa"/>
            <w:shd w:val="clear" w:color="auto" w:fill="auto"/>
            <w:vAlign w:val="center"/>
          </w:tcPr>
          <w:p w:rsidR="001D69AD" w:rsidRPr="00586460" w:rsidRDefault="001D69AD">
            <w:pPr>
              <w:jc w:val="center"/>
              <w:rPr>
                <w:rFonts w:ascii="Arial" w:hAnsi="Arial" w:cs="Arial"/>
                <w:bCs/>
                <w:sz w:val="24"/>
                <w:szCs w:val="24"/>
              </w:rPr>
            </w:pPr>
          </w:p>
        </w:tc>
        <w:tc>
          <w:tcPr>
            <w:tcW w:w="720" w:type="dxa"/>
            <w:shd w:val="clear" w:color="auto" w:fill="auto"/>
            <w:vAlign w:val="center"/>
          </w:tcPr>
          <w:p w:rsidR="001D69AD" w:rsidRPr="00586460" w:rsidRDefault="001D69AD">
            <w:pPr>
              <w:jc w:val="right"/>
              <w:rPr>
                <w:rFonts w:ascii="Arial" w:hAnsi="Arial" w:cs="Arial"/>
                <w:bCs/>
                <w:sz w:val="24"/>
                <w:szCs w:val="24"/>
              </w:rPr>
            </w:pPr>
          </w:p>
        </w:tc>
        <w:tc>
          <w:tcPr>
            <w:tcW w:w="720" w:type="dxa"/>
            <w:shd w:val="clear" w:color="auto" w:fill="auto"/>
            <w:vAlign w:val="center"/>
          </w:tcPr>
          <w:p w:rsidR="001D69AD" w:rsidRPr="00586460" w:rsidRDefault="001D69AD">
            <w:pPr>
              <w:jc w:val="center"/>
              <w:rPr>
                <w:rFonts w:ascii="Arial" w:hAnsi="Arial" w:cs="Arial"/>
                <w:bCs/>
                <w:sz w:val="24"/>
                <w:szCs w:val="24"/>
              </w:rPr>
            </w:pPr>
          </w:p>
        </w:tc>
        <w:tc>
          <w:tcPr>
            <w:tcW w:w="1440" w:type="dxa"/>
            <w:shd w:val="clear" w:color="auto" w:fill="auto"/>
            <w:vAlign w:val="center"/>
          </w:tcPr>
          <w:p w:rsidR="001D69AD" w:rsidRPr="00586460" w:rsidRDefault="001D69AD">
            <w:pPr>
              <w:jc w:val="center"/>
              <w:rPr>
                <w:rFonts w:ascii="Arial" w:hAnsi="Arial" w:cs="Arial"/>
                <w:bCs/>
                <w:sz w:val="24"/>
                <w:szCs w:val="24"/>
              </w:rPr>
            </w:pPr>
          </w:p>
        </w:tc>
        <w:tc>
          <w:tcPr>
            <w:tcW w:w="720" w:type="dxa"/>
            <w:shd w:val="clear" w:color="auto" w:fill="auto"/>
            <w:vAlign w:val="center"/>
          </w:tcPr>
          <w:p w:rsidR="001D69AD" w:rsidRPr="00586460" w:rsidRDefault="001D69AD">
            <w:pPr>
              <w:jc w:val="center"/>
              <w:rPr>
                <w:rFonts w:ascii="Arial" w:hAnsi="Arial" w:cs="Arial"/>
                <w:bCs/>
                <w:sz w:val="24"/>
                <w:szCs w:val="24"/>
              </w:rPr>
            </w:pPr>
          </w:p>
        </w:tc>
        <w:tc>
          <w:tcPr>
            <w:tcW w:w="7350" w:type="dxa"/>
            <w:shd w:val="clear" w:color="auto" w:fill="auto"/>
            <w:vAlign w:val="center"/>
          </w:tcPr>
          <w:p w:rsidR="001D69AD" w:rsidRPr="00586460" w:rsidRDefault="001D69AD">
            <w:pPr>
              <w:jc w:val="center"/>
              <w:rPr>
                <w:rFonts w:ascii="Arial" w:hAnsi="Arial" w:cs="Arial"/>
                <w:bCs/>
                <w:sz w:val="24"/>
                <w:szCs w:val="24"/>
              </w:rPr>
            </w:pPr>
          </w:p>
        </w:tc>
      </w:tr>
    </w:tbl>
    <w:p w:rsidR="001D69AD" w:rsidRPr="00586460" w:rsidRDefault="001D69AD" w:rsidP="001D69AD">
      <w:pPr>
        <w:autoSpaceDE w:val="0"/>
        <w:autoSpaceDN w:val="0"/>
        <w:adjustRightInd w:val="0"/>
        <w:ind w:left="3260" w:firstLine="709"/>
        <w:outlineLvl w:val="1"/>
        <w:rPr>
          <w:rFonts w:ascii="Arial" w:hAnsi="Arial" w:cs="Arial"/>
          <w:sz w:val="24"/>
          <w:szCs w:val="24"/>
        </w:rPr>
      </w:pPr>
    </w:p>
    <w:p w:rsidR="00BE5A9F" w:rsidRPr="00586460" w:rsidRDefault="00BE5A9F" w:rsidP="005070B7">
      <w:pPr>
        <w:autoSpaceDE w:val="0"/>
        <w:autoSpaceDN w:val="0"/>
        <w:adjustRightInd w:val="0"/>
        <w:ind w:left="3260" w:firstLine="709"/>
        <w:jc w:val="right"/>
        <w:outlineLvl w:val="1"/>
        <w:rPr>
          <w:rFonts w:ascii="Arial" w:hAnsi="Arial" w:cs="Arial"/>
          <w:sz w:val="24"/>
          <w:szCs w:val="24"/>
        </w:rPr>
      </w:pPr>
    </w:p>
    <w:p w:rsidR="00BE5A9F" w:rsidRPr="00586460" w:rsidRDefault="00BE5A9F" w:rsidP="005070B7">
      <w:pPr>
        <w:autoSpaceDE w:val="0"/>
        <w:autoSpaceDN w:val="0"/>
        <w:adjustRightInd w:val="0"/>
        <w:ind w:left="3260" w:firstLine="709"/>
        <w:jc w:val="right"/>
        <w:outlineLvl w:val="1"/>
        <w:rPr>
          <w:rFonts w:ascii="Arial" w:hAnsi="Arial" w:cs="Arial"/>
          <w:sz w:val="24"/>
          <w:szCs w:val="24"/>
        </w:rPr>
      </w:pPr>
    </w:p>
    <w:p w:rsidR="008A0170" w:rsidRDefault="008A0170"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Default="003E0E4B" w:rsidP="00586460">
      <w:pPr>
        <w:autoSpaceDE w:val="0"/>
        <w:autoSpaceDN w:val="0"/>
        <w:adjustRightInd w:val="0"/>
        <w:outlineLvl w:val="1"/>
        <w:rPr>
          <w:rFonts w:ascii="Arial" w:hAnsi="Arial" w:cs="Arial"/>
          <w:sz w:val="24"/>
          <w:szCs w:val="24"/>
        </w:rPr>
      </w:pPr>
    </w:p>
    <w:p w:rsidR="003E0E4B" w:rsidRPr="00586460" w:rsidRDefault="003E0E4B" w:rsidP="00586460">
      <w:pPr>
        <w:autoSpaceDE w:val="0"/>
        <w:autoSpaceDN w:val="0"/>
        <w:adjustRightInd w:val="0"/>
        <w:outlineLvl w:val="1"/>
        <w:rPr>
          <w:rFonts w:ascii="Arial" w:hAnsi="Arial" w:cs="Arial"/>
          <w:sz w:val="24"/>
          <w:szCs w:val="24"/>
        </w:rPr>
      </w:pPr>
    </w:p>
    <w:p w:rsidR="001D69AD" w:rsidRPr="00586460" w:rsidRDefault="001D69AD" w:rsidP="005070B7">
      <w:pPr>
        <w:autoSpaceDE w:val="0"/>
        <w:autoSpaceDN w:val="0"/>
        <w:adjustRightInd w:val="0"/>
        <w:ind w:left="3260" w:firstLine="709"/>
        <w:jc w:val="right"/>
        <w:outlineLvl w:val="1"/>
        <w:rPr>
          <w:rFonts w:ascii="Arial" w:hAnsi="Arial" w:cs="Arial"/>
          <w:sz w:val="24"/>
          <w:szCs w:val="24"/>
        </w:rPr>
      </w:pPr>
    </w:p>
    <w:tbl>
      <w:tblPr>
        <w:tblW w:w="15032" w:type="dxa"/>
        <w:tblInd w:w="244" w:type="dxa"/>
        <w:tblLayout w:type="fixed"/>
        <w:tblLook w:val="04A0" w:firstRow="1" w:lastRow="0" w:firstColumn="1" w:lastColumn="0" w:noHBand="0" w:noVBand="1"/>
      </w:tblPr>
      <w:tblGrid>
        <w:gridCol w:w="535"/>
        <w:gridCol w:w="4655"/>
        <w:gridCol w:w="1039"/>
        <w:gridCol w:w="760"/>
        <w:gridCol w:w="720"/>
        <w:gridCol w:w="620"/>
        <w:gridCol w:w="1292"/>
        <w:gridCol w:w="5411"/>
      </w:tblGrid>
      <w:tr w:rsidR="00833CC9" w:rsidRPr="00586460" w:rsidTr="00852954">
        <w:trPr>
          <w:trHeight w:val="1413"/>
        </w:trPr>
        <w:tc>
          <w:tcPr>
            <w:tcW w:w="15032" w:type="dxa"/>
            <w:gridSpan w:val="8"/>
            <w:noWrap/>
            <w:vAlign w:val="bottom"/>
          </w:tcPr>
          <w:p w:rsidR="00833CC9" w:rsidRPr="00586460" w:rsidRDefault="00C53B36">
            <w:pPr>
              <w:jc w:val="right"/>
              <w:rPr>
                <w:rFonts w:ascii="Arial" w:hAnsi="Arial" w:cs="Arial"/>
                <w:sz w:val="24"/>
                <w:szCs w:val="24"/>
              </w:rPr>
            </w:pPr>
            <w:r w:rsidRPr="00586460">
              <w:rPr>
                <w:rFonts w:ascii="Arial" w:hAnsi="Arial" w:cs="Arial"/>
                <w:sz w:val="24"/>
                <w:szCs w:val="24"/>
              </w:rPr>
              <w:lastRenderedPageBreak/>
              <w:t>Приложение 5</w:t>
            </w:r>
            <w:r w:rsidR="00833CC9" w:rsidRPr="00586460">
              <w:rPr>
                <w:rFonts w:ascii="Arial" w:hAnsi="Arial" w:cs="Arial"/>
                <w:sz w:val="24"/>
                <w:szCs w:val="24"/>
              </w:rPr>
              <w:t xml:space="preserve">  </w:t>
            </w:r>
          </w:p>
          <w:p w:rsidR="00833CC9" w:rsidRPr="00586460" w:rsidRDefault="00833CC9">
            <w:pPr>
              <w:jc w:val="right"/>
              <w:rPr>
                <w:rFonts w:ascii="Arial" w:hAnsi="Arial" w:cs="Arial"/>
                <w:sz w:val="24"/>
                <w:szCs w:val="24"/>
              </w:rPr>
            </w:pPr>
            <w:r w:rsidRPr="00586460">
              <w:rPr>
                <w:rFonts w:ascii="Arial" w:hAnsi="Arial" w:cs="Arial"/>
                <w:sz w:val="24"/>
                <w:szCs w:val="24"/>
              </w:rPr>
              <w:t>к решению Совета народных депутатов</w:t>
            </w:r>
          </w:p>
          <w:p w:rsidR="00833CC9" w:rsidRPr="00586460" w:rsidRDefault="00833CC9">
            <w:pPr>
              <w:jc w:val="right"/>
              <w:rPr>
                <w:rFonts w:ascii="Arial" w:hAnsi="Arial" w:cs="Arial"/>
                <w:sz w:val="24"/>
                <w:szCs w:val="24"/>
              </w:rPr>
            </w:pPr>
            <w:r w:rsidRPr="00586460">
              <w:rPr>
                <w:rFonts w:ascii="Arial" w:hAnsi="Arial" w:cs="Arial"/>
                <w:sz w:val="24"/>
                <w:szCs w:val="24"/>
              </w:rPr>
              <w:t xml:space="preserve"> </w:t>
            </w:r>
            <w:r w:rsidR="00907EC3" w:rsidRPr="00586460">
              <w:rPr>
                <w:rFonts w:ascii="Arial" w:hAnsi="Arial" w:cs="Arial"/>
                <w:sz w:val="24"/>
                <w:szCs w:val="24"/>
              </w:rPr>
              <w:t xml:space="preserve">Старокалитвенского </w:t>
            </w:r>
            <w:r w:rsidR="00C53B36" w:rsidRPr="00586460">
              <w:rPr>
                <w:rFonts w:ascii="Arial" w:hAnsi="Arial" w:cs="Arial"/>
                <w:sz w:val="24"/>
                <w:szCs w:val="24"/>
              </w:rPr>
              <w:t xml:space="preserve"> сельского</w:t>
            </w:r>
            <w:r w:rsidRPr="00586460">
              <w:rPr>
                <w:rFonts w:ascii="Arial" w:hAnsi="Arial" w:cs="Arial"/>
                <w:sz w:val="24"/>
                <w:szCs w:val="24"/>
              </w:rPr>
              <w:t xml:space="preserve"> поселения</w:t>
            </w:r>
          </w:p>
          <w:p w:rsidR="00833CC9" w:rsidRPr="00586460" w:rsidRDefault="00833CC9">
            <w:pPr>
              <w:jc w:val="right"/>
              <w:rPr>
                <w:rFonts w:ascii="Arial" w:hAnsi="Arial" w:cs="Arial"/>
                <w:sz w:val="24"/>
                <w:szCs w:val="24"/>
              </w:rPr>
            </w:pPr>
            <w:r w:rsidRPr="00586460">
              <w:rPr>
                <w:rFonts w:ascii="Arial" w:hAnsi="Arial" w:cs="Arial"/>
                <w:sz w:val="24"/>
                <w:szCs w:val="24"/>
              </w:rPr>
              <w:t>№</w:t>
            </w:r>
            <w:r w:rsidR="006F770D">
              <w:rPr>
                <w:rFonts w:ascii="Arial" w:hAnsi="Arial" w:cs="Arial"/>
                <w:sz w:val="24"/>
                <w:szCs w:val="24"/>
              </w:rPr>
              <w:t xml:space="preserve"> 166</w:t>
            </w:r>
            <w:r w:rsidR="00BE5A9F" w:rsidRPr="00586460">
              <w:rPr>
                <w:rFonts w:ascii="Arial" w:hAnsi="Arial" w:cs="Arial"/>
                <w:sz w:val="24"/>
                <w:szCs w:val="24"/>
              </w:rPr>
              <w:t xml:space="preserve"> </w:t>
            </w:r>
            <w:r w:rsidR="009D77A9" w:rsidRPr="00586460">
              <w:rPr>
                <w:rFonts w:ascii="Arial" w:hAnsi="Arial" w:cs="Arial"/>
                <w:sz w:val="24"/>
                <w:szCs w:val="24"/>
              </w:rPr>
              <w:t xml:space="preserve">от </w:t>
            </w:r>
            <w:r w:rsidR="006F770D">
              <w:rPr>
                <w:rFonts w:ascii="Arial" w:hAnsi="Arial" w:cs="Arial"/>
                <w:sz w:val="24"/>
                <w:szCs w:val="24"/>
              </w:rPr>
              <w:t>21.12.</w:t>
            </w:r>
            <w:r w:rsidR="00BE5A9F" w:rsidRPr="00586460">
              <w:rPr>
                <w:rFonts w:ascii="Arial" w:hAnsi="Arial" w:cs="Arial"/>
                <w:sz w:val="24"/>
                <w:szCs w:val="24"/>
              </w:rPr>
              <w:t xml:space="preserve">2023 </w:t>
            </w:r>
            <w:r w:rsidRPr="00586460">
              <w:rPr>
                <w:rFonts w:ascii="Arial" w:hAnsi="Arial" w:cs="Arial"/>
                <w:sz w:val="24"/>
                <w:szCs w:val="24"/>
              </w:rPr>
              <w:t xml:space="preserve"> года</w:t>
            </w:r>
          </w:p>
          <w:p w:rsidR="00ED5BCA" w:rsidRPr="00586460" w:rsidRDefault="00ED5BCA" w:rsidP="00ED5BCA">
            <w:pPr>
              <w:jc w:val="right"/>
              <w:rPr>
                <w:rFonts w:ascii="Arial" w:hAnsi="Arial" w:cs="Arial"/>
                <w:sz w:val="24"/>
                <w:szCs w:val="24"/>
              </w:rPr>
            </w:pPr>
            <w:r w:rsidRPr="00586460">
              <w:rPr>
                <w:rFonts w:ascii="Arial" w:hAnsi="Arial" w:cs="Arial"/>
                <w:sz w:val="24"/>
                <w:szCs w:val="24"/>
              </w:rPr>
              <w:t>"</w:t>
            </w:r>
            <w:r w:rsidR="00C53B36" w:rsidRPr="00586460">
              <w:rPr>
                <w:rFonts w:ascii="Arial" w:hAnsi="Arial" w:cs="Arial"/>
                <w:sz w:val="24"/>
                <w:szCs w:val="24"/>
              </w:rPr>
              <w:t>О бюджете</w:t>
            </w:r>
            <w:r w:rsidRPr="00586460">
              <w:rPr>
                <w:rFonts w:ascii="Arial" w:hAnsi="Arial" w:cs="Arial"/>
                <w:sz w:val="24"/>
                <w:szCs w:val="24"/>
              </w:rPr>
              <w:t xml:space="preserve"> </w:t>
            </w:r>
            <w:r w:rsidR="00907EC3" w:rsidRPr="00586460">
              <w:rPr>
                <w:rFonts w:ascii="Arial" w:hAnsi="Arial" w:cs="Arial"/>
                <w:sz w:val="24"/>
                <w:szCs w:val="24"/>
              </w:rPr>
              <w:t xml:space="preserve">Старокалитвенского </w:t>
            </w:r>
            <w:r w:rsidRPr="00586460">
              <w:rPr>
                <w:rFonts w:ascii="Arial" w:hAnsi="Arial" w:cs="Arial"/>
                <w:sz w:val="24"/>
                <w:szCs w:val="24"/>
              </w:rPr>
              <w:t xml:space="preserve"> </w:t>
            </w:r>
            <w:r w:rsidR="00833CC9" w:rsidRPr="00586460">
              <w:rPr>
                <w:rFonts w:ascii="Arial" w:hAnsi="Arial" w:cs="Arial"/>
                <w:sz w:val="24"/>
                <w:szCs w:val="24"/>
              </w:rPr>
              <w:t xml:space="preserve">сельского </w:t>
            </w:r>
            <w:r w:rsidR="00C53B36" w:rsidRPr="00586460">
              <w:rPr>
                <w:rFonts w:ascii="Arial" w:hAnsi="Arial" w:cs="Arial"/>
                <w:sz w:val="24"/>
                <w:szCs w:val="24"/>
              </w:rPr>
              <w:t>поселения на</w:t>
            </w:r>
            <w:r w:rsidR="00833CC9" w:rsidRPr="00586460">
              <w:rPr>
                <w:rFonts w:ascii="Arial" w:hAnsi="Arial" w:cs="Arial"/>
                <w:sz w:val="24"/>
                <w:szCs w:val="24"/>
              </w:rPr>
              <w:t xml:space="preserve"> 20</w:t>
            </w:r>
            <w:r w:rsidR="005243BF" w:rsidRPr="00586460">
              <w:rPr>
                <w:rFonts w:ascii="Arial" w:hAnsi="Arial" w:cs="Arial"/>
                <w:sz w:val="24"/>
                <w:szCs w:val="24"/>
              </w:rPr>
              <w:t>2</w:t>
            </w:r>
            <w:r w:rsidR="00BE5A9F" w:rsidRPr="00586460">
              <w:rPr>
                <w:rFonts w:ascii="Arial" w:hAnsi="Arial" w:cs="Arial"/>
                <w:sz w:val="24"/>
                <w:szCs w:val="24"/>
              </w:rPr>
              <w:t xml:space="preserve">4 </w:t>
            </w:r>
            <w:r w:rsidR="00833CC9" w:rsidRPr="00586460">
              <w:rPr>
                <w:rFonts w:ascii="Arial" w:hAnsi="Arial" w:cs="Arial"/>
                <w:sz w:val="24"/>
                <w:szCs w:val="24"/>
              </w:rPr>
              <w:t xml:space="preserve"> год </w:t>
            </w:r>
          </w:p>
          <w:p w:rsidR="00833CC9" w:rsidRPr="00586460" w:rsidRDefault="00833CC9" w:rsidP="00BE5A9F">
            <w:pPr>
              <w:jc w:val="right"/>
              <w:rPr>
                <w:rFonts w:ascii="Arial" w:hAnsi="Arial" w:cs="Arial"/>
                <w:sz w:val="24"/>
                <w:szCs w:val="24"/>
              </w:rPr>
            </w:pPr>
            <w:r w:rsidRPr="00586460">
              <w:rPr>
                <w:rFonts w:ascii="Arial" w:hAnsi="Arial" w:cs="Arial"/>
                <w:sz w:val="24"/>
                <w:szCs w:val="24"/>
              </w:rPr>
              <w:t>и на плановый период 202</w:t>
            </w:r>
            <w:r w:rsidR="00BE5A9F" w:rsidRPr="00586460">
              <w:rPr>
                <w:rFonts w:ascii="Arial" w:hAnsi="Arial" w:cs="Arial"/>
                <w:sz w:val="24"/>
                <w:szCs w:val="24"/>
              </w:rPr>
              <w:t xml:space="preserve">5 </w:t>
            </w:r>
            <w:r w:rsidRPr="00586460">
              <w:rPr>
                <w:rFonts w:ascii="Arial" w:hAnsi="Arial" w:cs="Arial"/>
                <w:sz w:val="24"/>
                <w:szCs w:val="24"/>
              </w:rPr>
              <w:t xml:space="preserve"> и 202</w:t>
            </w:r>
            <w:r w:rsidR="00BE5A9F" w:rsidRPr="00586460">
              <w:rPr>
                <w:rFonts w:ascii="Arial" w:hAnsi="Arial" w:cs="Arial"/>
                <w:sz w:val="24"/>
                <w:szCs w:val="24"/>
              </w:rPr>
              <w:t xml:space="preserve">6 </w:t>
            </w:r>
            <w:r w:rsidRPr="00586460">
              <w:rPr>
                <w:rFonts w:ascii="Arial" w:hAnsi="Arial" w:cs="Arial"/>
                <w:sz w:val="24"/>
                <w:szCs w:val="24"/>
              </w:rPr>
              <w:t xml:space="preserve"> годов" </w:t>
            </w:r>
          </w:p>
        </w:tc>
      </w:tr>
      <w:tr w:rsidR="00E82CBB" w:rsidRPr="00586460" w:rsidTr="00852954">
        <w:trPr>
          <w:trHeight w:val="264"/>
        </w:trPr>
        <w:tc>
          <w:tcPr>
            <w:tcW w:w="535" w:type="dxa"/>
            <w:noWrap/>
            <w:vAlign w:val="bottom"/>
          </w:tcPr>
          <w:p w:rsidR="00833CC9" w:rsidRPr="00586460" w:rsidRDefault="00833CC9">
            <w:pPr>
              <w:rPr>
                <w:rFonts w:ascii="Arial" w:hAnsi="Arial" w:cs="Arial"/>
                <w:sz w:val="24"/>
                <w:szCs w:val="24"/>
              </w:rPr>
            </w:pPr>
          </w:p>
        </w:tc>
        <w:tc>
          <w:tcPr>
            <w:tcW w:w="4655" w:type="dxa"/>
            <w:noWrap/>
            <w:vAlign w:val="bottom"/>
          </w:tcPr>
          <w:p w:rsidR="00833CC9" w:rsidRPr="00586460" w:rsidRDefault="00833CC9">
            <w:pPr>
              <w:rPr>
                <w:rFonts w:ascii="Arial" w:hAnsi="Arial" w:cs="Arial"/>
                <w:sz w:val="24"/>
                <w:szCs w:val="24"/>
              </w:rPr>
            </w:pPr>
          </w:p>
        </w:tc>
        <w:tc>
          <w:tcPr>
            <w:tcW w:w="1039" w:type="dxa"/>
            <w:noWrap/>
            <w:vAlign w:val="bottom"/>
          </w:tcPr>
          <w:p w:rsidR="00833CC9" w:rsidRPr="00586460" w:rsidRDefault="00833CC9">
            <w:pPr>
              <w:rPr>
                <w:rFonts w:ascii="Arial" w:hAnsi="Arial" w:cs="Arial"/>
                <w:sz w:val="24"/>
                <w:szCs w:val="24"/>
              </w:rPr>
            </w:pPr>
          </w:p>
        </w:tc>
        <w:tc>
          <w:tcPr>
            <w:tcW w:w="760" w:type="dxa"/>
            <w:vAlign w:val="bottom"/>
          </w:tcPr>
          <w:p w:rsidR="00833CC9" w:rsidRPr="00586460" w:rsidRDefault="00833CC9">
            <w:pPr>
              <w:rPr>
                <w:rFonts w:ascii="Arial" w:hAnsi="Arial" w:cs="Arial"/>
                <w:sz w:val="24"/>
                <w:szCs w:val="24"/>
              </w:rPr>
            </w:pPr>
          </w:p>
        </w:tc>
        <w:tc>
          <w:tcPr>
            <w:tcW w:w="720" w:type="dxa"/>
            <w:vAlign w:val="center"/>
          </w:tcPr>
          <w:p w:rsidR="00833CC9" w:rsidRPr="00586460" w:rsidRDefault="00833CC9">
            <w:pPr>
              <w:jc w:val="right"/>
              <w:rPr>
                <w:rFonts w:ascii="Arial" w:hAnsi="Arial" w:cs="Arial"/>
                <w:sz w:val="24"/>
                <w:szCs w:val="24"/>
              </w:rPr>
            </w:pPr>
          </w:p>
        </w:tc>
        <w:tc>
          <w:tcPr>
            <w:tcW w:w="620" w:type="dxa"/>
            <w:vAlign w:val="center"/>
          </w:tcPr>
          <w:p w:rsidR="00833CC9" w:rsidRPr="00586460" w:rsidRDefault="00833CC9">
            <w:pPr>
              <w:jc w:val="right"/>
              <w:rPr>
                <w:rFonts w:ascii="Arial" w:hAnsi="Arial" w:cs="Arial"/>
                <w:sz w:val="24"/>
                <w:szCs w:val="24"/>
              </w:rPr>
            </w:pPr>
          </w:p>
        </w:tc>
        <w:tc>
          <w:tcPr>
            <w:tcW w:w="1292" w:type="dxa"/>
            <w:vAlign w:val="center"/>
          </w:tcPr>
          <w:p w:rsidR="00833CC9" w:rsidRPr="00586460" w:rsidRDefault="00833CC9">
            <w:pPr>
              <w:jc w:val="right"/>
              <w:rPr>
                <w:rFonts w:ascii="Arial" w:hAnsi="Arial" w:cs="Arial"/>
                <w:sz w:val="24"/>
                <w:szCs w:val="24"/>
              </w:rPr>
            </w:pPr>
          </w:p>
        </w:tc>
        <w:tc>
          <w:tcPr>
            <w:tcW w:w="5411" w:type="dxa"/>
            <w:vAlign w:val="center"/>
          </w:tcPr>
          <w:p w:rsidR="00833CC9" w:rsidRPr="00586460" w:rsidRDefault="00833CC9">
            <w:pPr>
              <w:jc w:val="right"/>
              <w:rPr>
                <w:rFonts w:ascii="Arial" w:hAnsi="Arial" w:cs="Arial"/>
                <w:sz w:val="24"/>
                <w:szCs w:val="24"/>
              </w:rPr>
            </w:pPr>
          </w:p>
        </w:tc>
      </w:tr>
      <w:tr w:rsidR="00833CC9" w:rsidRPr="00586460" w:rsidTr="00852954">
        <w:trPr>
          <w:trHeight w:val="276"/>
        </w:trPr>
        <w:tc>
          <w:tcPr>
            <w:tcW w:w="15032" w:type="dxa"/>
            <w:gridSpan w:val="8"/>
            <w:vMerge w:val="restart"/>
            <w:vAlign w:val="center"/>
          </w:tcPr>
          <w:p w:rsidR="00FE6B91" w:rsidRPr="00586460" w:rsidRDefault="00FE6B91" w:rsidP="00FE6B91">
            <w:pPr>
              <w:jc w:val="center"/>
              <w:rPr>
                <w:rFonts w:ascii="Arial" w:hAnsi="Arial" w:cs="Arial"/>
                <w:b/>
                <w:bCs/>
                <w:sz w:val="24"/>
                <w:szCs w:val="24"/>
              </w:rPr>
            </w:pPr>
            <w:r w:rsidRPr="00586460">
              <w:rPr>
                <w:rFonts w:ascii="Arial" w:hAnsi="Arial" w:cs="Arial"/>
                <w:b/>
                <w:bCs/>
                <w:sz w:val="24"/>
                <w:szCs w:val="24"/>
              </w:rPr>
              <w:t xml:space="preserve">РАСПРЕДЕЛЕНИЕ БЮДЖЕТНЫХ АССИГНОВАНИЙ ПО ЦЕЛЕВЫМ СТАТЬЯМ (МУНИЦИПАЛЬНЫМ ПРОГРАММАМ </w:t>
            </w:r>
            <w:r w:rsidR="00907EC3" w:rsidRPr="00586460">
              <w:rPr>
                <w:rFonts w:ascii="Arial" w:hAnsi="Arial" w:cs="Arial"/>
                <w:b/>
                <w:bCs/>
                <w:sz w:val="24"/>
                <w:szCs w:val="24"/>
              </w:rPr>
              <w:t xml:space="preserve">СТАРОКАЛИТВЕНСКОГО </w:t>
            </w:r>
            <w:r w:rsidRPr="00586460">
              <w:rPr>
                <w:rFonts w:ascii="Arial" w:hAnsi="Arial" w:cs="Arial"/>
                <w:b/>
                <w:bCs/>
                <w:sz w:val="24"/>
                <w:szCs w:val="24"/>
              </w:rPr>
              <w:t>СЕЛЬСКОГО ПОСЕЛЕНИЯ), ГРУППАМ ВИДОВ РАСХОДОВ, РАЗДЕЛАМ, ПОДРАЗДЕЛАМ КЛАССИФИКАЦИИ РА</w:t>
            </w:r>
            <w:r w:rsidR="00C53B36" w:rsidRPr="00586460">
              <w:rPr>
                <w:rFonts w:ascii="Arial" w:hAnsi="Arial" w:cs="Arial"/>
                <w:b/>
                <w:bCs/>
                <w:sz w:val="24"/>
                <w:szCs w:val="24"/>
              </w:rPr>
              <w:t>СХОДОВ БЮДЖЕТА ПОСЕЛЕНИЯ НА 202</w:t>
            </w:r>
            <w:r w:rsidR="00BE5A9F" w:rsidRPr="00586460">
              <w:rPr>
                <w:rFonts w:ascii="Arial" w:hAnsi="Arial" w:cs="Arial"/>
                <w:b/>
                <w:bCs/>
                <w:sz w:val="24"/>
                <w:szCs w:val="24"/>
              </w:rPr>
              <w:t>4</w:t>
            </w:r>
            <w:r w:rsidR="00C53B36" w:rsidRPr="00586460">
              <w:rPr>
                <w:rFonts w:ascii="Arial" w:hAnsi="Arial" w:cs="Arial"/>
                <w:b/>
                <w:bCs/>
                <w:sz w:val="24"/>
                <w:szCs w:val="24"/>
              </w:rPr>
              <w:t xml:space="preserve"> ГОД И НА ПЛАНОВЫЙ ПЕРИОД 202</w:t>
            </w:r>
            <w:r w:rsidR="00BE5A9F" w:rsidRPr="00586460">
              <w:rPr>
                <w:rFonts w:ascii="Arial" w:hAnsi="Arial" w:cs="Arial"/>
                <w:b/>
                <w:bCs/>
                <w:sz w:val="24"/>
                <w:szCs w:val="24"/>
              </w:rPr>
              <w:t>5</w:t>
            </w:r>
            <w:proofErr w:type="gramStart"/>
            <w:r w:rsidR="00C53B36" w:rsidRPr="00586460">
              <w:rPr>
                <w:rFonts w:ascii="Arial" w:hAnsi="Arial" w:cs="Arial"/>
                <w:b/>
                <w:bCs/>
                <w:sz w:val="24"/>
                <w:szCs w:val="24"/>
              </w:rPr>
              <w:t xml:space="preserve"> И</w:t>
            </w:r>
            <w:proofErr w:type="gramEnd"/>
            <w:r w:rsidR="00C53B36" w:rsidRPr="00586460">
              <w:rPr>
                <w:rFonts w:ascii="Arial" w:hAnsi="Arial" w:cs="Arial"/>
                <w:b/>
                <w:bCs/>
                <w:sz w:val="24"/>
                <w:szCs w:val="24"/>
              </w:rPr>
              <w:t xml:space="preserve"> 202</w:t>
            </w:r>
            <w:r w:rsidR="00BE5A9F" w:rsidRPr="00586460">
              <w:rPr>
                <w:rFonts w:ascii="Arial" w:hAnsi="Arial" w:cs="Arial"/>
                <w:b/>
                <w:bCs/>
                <w:sz w:val="24"/>
                <w:szCs w:val="24"/>
              </w:rPr>
              <w:t>6 ГОДОВ</w:t>
            </w:r>
          </w:p>
          <w:p w:rsidR="00833CC9" w:rsidRPr="00586460" w:rsidRDefault="00833CC9" w:rsidP="00FE6B91">
            <w:pPr>
              <w:jc w:val="right"/>
              <w:rPr>
                <w:rFonts w:ascii="Arial" w:hAnsi="Arial" w:cs="Arial"/>
                <w:bCs/>
                <w:sz w:val="24"/>
                <w:szCs w:val="24"/>
              </w:rPr>
            </w:pPr>
            <w:r w:rsidRPr="00586460">
              <w:rPr>
                <w:rFonts w:ascii="Arial" w:hAnsi="Arial" w:cs="Arial"/>
                <w:bCs/>
                <w:sz w:val="24"/>
                <w:szCs w:val="24"/>
              </w:rPr>
              <w:t>(тыс.</w:t>
            </w:r>
            <w:r w:rsidR="00ED5BCA" w:rsidRPr="00586460">
              <w:rPr>
                <w:rFonts w:ascii="Arial" w:hAnsi="Arial" w:cs="Arial"/>
                <w:bCs/>
                <w:sz w:val="24"/>
                <w:szCs w:val="24"/>
              </w:rPr>
              <w:t xml:space="preserve"> </w:t>
            </w:r>
            <w:r w:rsidRPr="00586460">
              <w:rPr>
                <w:rFonts w:ascii="Arial" w:hAnsi="Arial" w:cs="Arial"/>
                <w:bCs/>
                <w:sz w:val="24"/>
                <w:szCs w:val="24"/>
              </w:rPr>
              <w:t>рублей)</w:t>
            </w:r>
          </w:p>
        </w:tc>
      </w:tr>
      <w:tr w:rsidR="00833CC9" w:rsidRPr="00586460" w:rsidTr="00852954">
        <w:trPr>
          <w:trHeight w:val="276"/>
        </w:trPr>
        <w:tc>
          <w:tcPr>
            <w:tcW w:w="15032" w:type="dxa"/>
            <w:gridSpan w:val="8"/>
            <w:vMerge/>
            <w:vAlign w:val="center"/>
          </w:tcPr>
          <w:p w:rsidR="00833CC9" w:rsidRPr="00586460" w:rsidRDefault="00833CC9">
            <w:pPr>
              <w:rPr>
                <w:rFonts w:ascii="Arial" w:hAnsi="Arial" w:cs="Arial"/>
                <w:bCs/>
                <w:sz w:val="24"/>
                <w:szCs w:val="24"/>
              </w:rPr>
            </w:pPr>
          </w:p>
        </w:tc>
      </w:tr>
      <w:tr w:rsidR="00833CC9" w:rsidRPr="00586460" w:rsidTr="00852954">
        <w:trPr>
          <w:trHeight w:val="375"/>
        </w:trPr>
        <w:tc>
          <w:tcPr>
            <w:tcW w:w="15032" w:type="dxa"/>
            <w:gridSpan w:val="8"/>
            <w:vMerge/>
            <w:vAlign w:val="center"/>
          </w:tcPr>
          <w:p w:rsidR="00833CC9" w:rsidRPr="00586460" w:rsidRDefault="00833CC9">
            <w:pPr>
              <w:rPr>
                <w:rFonts w:ascii="Arial" w:hAnsi="Arial" w:cs="Arial"/>
                <w:bCs/>
                <w:sz w:val="24"/>
                <w:szCs w:val="24"/>
              </w:rPr>
            </w:pPr>
          </w:p>
        </w:tc>
      </w:tr>
    </w:tbl>
    <w:p w:rsidR="001D69AD" w:rsidRPr="00586460" w:rsidRDefault="001D69AD" w:rsidP="005070B7">
      <w:pPr>
        <w:autoSpaceDE w:val="0"/>
        <w:autoSpaceDN w:val="0"/>
        <w:adjustRightInd w:val="0"/>
        <w:ind w:left="3260" w:firstLine="709"/>
        <w:jc w:val="right"/>
        <w:outlineLvl w:val="1"/>
        <w:rPr>
          <w:rFonts w:ascii="Arial" w:hAnsi="Arial" w:cs="Arial"/>
          <w:sz w:val="24"/>
          <w:szCs w:val="24"/>
        </w:rPr>
      </w:pPr>
    </w:p>
    <w:p w:rsidR="00060FC8" w:rsidRPr="00586460" w:rsidRDefault="00060FC8" w:rsidP="005B1B1D">
      <w:pPr>
        <w:autoSpaceDE w:val="0"/>
        <w:autoSpaceDN w:val="0"/>
        <w:adjustRightInd w:val="0"/>
        <w:outlineLvl w:val="1"/>
        <w:rPr>
          <w:rFonts w:ascii="Arial" w:hAnsi="Arial" w:cs="Arial"/>
          <w:sz w:val="24"/>
          <w:szCs w:val="24"/>
        </w:rPr>
      </w:pPr>
    </w:p>
    <w:p w:rsidR="00D26092" w:rsidRPr="00586460" w:rsidRDefault="00D26092" w:rsidP="005B1B1D">
      <w:pPr>
        <w:autoSpaceDE w:val="0"/>
        <w:autoSpaceDN w:val="0"/>
        <w:adjustRightInd w:val="0"/>
        <w:outlineLvl w:val="1"/>
        <w:rPr>
          <w:rFonts w:ascii="Arial" w:hAnsi="Arial" w:cs="Arial"/>
          <w:sz w:val="24"/>
          <w:szCs w:val="24"/>
        </w:rPr>
      </w:pPr>
    </w:p>
    <w:tbl>
      <w:tblPr>
        <w:tblW w:w="5000" w:type="pct"/>
        <w:tblLook w:val="04A0" w:firstRow="1" w:lastRow="0" w:firstColumn="1" w:lastColumn="0" w:noHBand="0" w:noVBand="1"/>
      </w:tblPr>
      <w:tblGrid>
        <w:gridCol w:w="1249"/>
        <w:gridCol w:w="4968"/>
        <w:gridCol w:w="1770"/>
        <w:gridCol w:w="1248"/>
        <w:gridCol w:w="1248"/>
        <w:gridCol w:w="1248"/>
        <w:gridCol w:w="1301"/>
        <w:gridCol w:w="1248"/>
        <w:gridCol w:w="1245"/>
      </w:tblGrid>
      <w:tr w:rsidR="00D26092" w:rsidRPr="00586460" w:rsidTr="00D26092">
        <w:trPr>
          <w:trHeight w:val="276"/>
        </w:trPr>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xml:space="preserve">№ </w:t>
            </w:r>
            <w:proofErr w:type="gramStart"/>
            <w:r w:rsidRPr="00586460">
              <w:rPr>
                <w:rFonts w:ascii="Arial" w:hAnsi="Arial" w:cs="Arial"/>
                <w:color w:val="000000"/>
                <w:sz w:val="24"/>
                <w:szCs w:val="24"/>
              </w:rPr>
              <w:t>п</w:t>
            </w:r>
            <w:proofErr w:type="gramEnd"/>
            <w:r w:rsidRPr="00586460">
              <w:rPr>
                <w:rFonts w:ascii="Arial" w:hAnsi="Arial" w:cs="Arial"/>
                <w:color w:val="000000"/>
                <w:sz w:val="24"/>
                <w:szCs w:val="24"/>
              </w:rPr>
              <w:t>/п</w:t>
            </w:r>
          </w:p>
        </w:tc>
        <w:tc>
          <w:tcPr>
            <w:tcW w:w="160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xml:space="preserve">Наименование </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ЦСР</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ВР</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proofErr w:type="spellStart"/>
            <w:r w:rsidRPr="00586460">
              <w:rPr>
                <w:rFonts w:ascii="Arial" w:hAnsi="Arial" w:cs="Arial"/>
                <w:color w:val="000000"/>
                <w:sz w:val="24"/>
                <w:szCs w:val="24"/>
              </w:rPr>
              <w:t>Рз</w:t>
            </w:r>
            <w:proofErr w:type="spellEnd"/>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proofErr w:type="gramStart"/>
            <w:r w:rsidRPr="00586460">
              <w:rPr>
                <w:rFonts w:ascii="Arial" w:hAnsi="Arial" w:cs="Arial"/>
                <w:color w:val="000000"/>
                <w:sz w:val="24"/>
                <w:szCs w:val="24"/>
              </w:rPr>
              <w:t>ПР</w:t>
            </w:r>
            <w:proofErr w:type="gramEnd"/>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xml:space="preserve">2024 год </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2025 год</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2026 год</w:t>
            </w:r>
          </w:p>
        </w:tc>
      </w:tr>
      <w:tr w:rsidR="00D26092" w:rsidRPr="00586460" w:rsidTr="00D26092">
        <w:trPr>
          <w:trHeight w:val="276"/>
        </w:trPr>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16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5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6092" w:rsidRPr="00586460" w:rsidRDefault="00D26092" w:rsidP="00D26092">
            <w:pPr>
              <w:rPr>
                <w:rFonts w:ascii="Arial" w:hAnsi="Arial" w:cs="Arial"/>
                <w:color w:val="000000"/>
                <w:sz w:val="24"/>
                <w:szCs w:val="24"/>
              </w:rPr>
            </w:pP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ВСЕГО</w:t>
            </w:r>
          </w:p>
        </w:tc>
        <w:tc>
          <w:tcPr>
            <w:tcW w:w="570"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xml:space="preserve">  </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16 274,0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11 001,2</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11 014,3</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«Обеспечение доступным и комфортным жильем и коммунальными услугами населения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988,6</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975,6</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975,6</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Подпрограмма «Создание условий для обеспечения качественными услугами ЖКХ </w:t>
            </w:r>
            <w:proofErr w:type="spellStart"/>
            <w:r w:rsidRPr="00586460">
              <w:rPr>
                <w:rFonts w:ascii="Arial" w:hAnsi="Arial" w:cs="Arial"/>
                <w:color w:val="000000"/>
                <w:sz w:val="24"/>
                <w:szCs w:val="24"/>
              </w:rPr>
              <w:t>населенияСтарокалитвенского</w:t>
            </w:r>
            <w:proofErr w:type="spellEnd"/>
            <w:r w:rsidRPr="00586460">
              <w:rPr>
                <w:rFonts w:ascii="Arial" w:hAnsi="Arial" w:cs="Arial"/>
                <w:color w:val="000000"/>
                <w:sz w:val="24"/>
                <w:szCs w:val="24"/>
              </w:rPr>
              <w:t xml:space="preserve">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05 2 00 00000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1.2.1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 Содержание и модернизация жилищно-коммунального комплекса»</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05 2 01 00000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Мероприятия по обеспечению устойчивого развития инфраструктуры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05 2 01 91370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973,0</w:t>
            </w:r>
          </w:p>
        </w:tc>
      </w:tr>
      <w:tr w:rsidR="00D26092" w:rsidRPr="00586460" w:rsidTr="00D26092">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 1</w:t>
            </w:r>
          </w:p>
        </w:tc>
        <w:tc>
          <w:tcPr>
            <w:tcW w:w="1600"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1.2.2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w:t>
            </w: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фонда капитального ремонта многоквартирных домов»</w:t>
            </w: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05 2 02 00000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15,6</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Обеспечение мероприятий по капитальному ремонту многоквартирных домов за счет средств бюджетов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05 2 02 96010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15,6</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«Благоустройство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5 916,3</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Подпрограмма «Организация и содержание мест захоронения»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07 2 00 00000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1 797,9</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2.2.1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«Ремонт и содержание мест захоронения»</w:t>
            </w:r>
          </w:p>
          <w:p w:rsidR="00D26092" w:rsidRPr="00586460" w:rsidRDefault="00D26092"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07 2 01 00000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1 797,9</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(Закупка товаров, работ и услуг для государственных (муниципальных) нужд) Областной бюджет</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2 01 L2990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1 626,0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proofErr w:type="spellStart"/>
            <w:r w:rsidRPr="00586460">
              <w:rPr>
                <w:rFonts w:ascii="Arial" w:hAnsi="Arial" w:cs="Arial"/>
                <w:color w:val="000000"/>
                <w:sz w:val="24"/>
                <w:szCs w:val="24"/>
              </w:rPr>
              <w:t>Софинансирование</w:t>
            </w:r>
            <w:proofErr w:type="spellEnd"/>
            <w:r w:rsidRPr="00586460">
              <w:rPr>
                <w:rFonts w:ascii="Arial" w:hAnsi="Arial" w:cs="Arial"/>
                <w:color w:val="000000"/>
                <w:sz w:val="24"/>
                <w:szCs w:val="24"/>
              </w:rPr>
              <w:t xml:space="preserve"> расходных обязательств, связанных с реализацией федеральной целевой программы «Увековечение памяти погибших при защите Отечества на 2019-2024 годы» (Закупка товаров, работ и услуг для государственных (муниципальных) нужд) Местный бюджет</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2 01 L2990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171,9</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2.3</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Подпрограмма «Организация прочего </w:t>
            </w:r>
            <w:r w:rsidRPr="00586460">
              <w:rPr>
                <w:rFonts w:ascii="Arial" w:hAnsi="Arial" w:cs="Arial"/>
                <w:color w:val="000000"/>
                <w:sz w:val="24"/>
                <w:szCs w:val="24"/>
              </w:rPr>
              <w:lastRenderedPageBreak/>
              <w:t>благоустройства»</w:t>
            </w:r>
          </w:p>
          <w:p w:rsidR="00D26092" w:rsidRPr="00586460" w:rsidRDefault="00D26092"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07 3 00 00000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4 118,4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2.3.1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Подпрограмма « Организация прочего благоустройства »</w:t>
            </w:r>
          </w:p>
          <w:p w:rsidR="00D26092" w:rsidRPr="00586460" w:rsidRDefault="00D26092"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07 3 01 00000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4 118,4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реализацию проектов поддержки местных инициатив (областной бюджет)</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3 01 S8070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3 876,0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реализацию проектов поддержки местных инициатив (местный бюджет)</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07 3 01 S8070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242,4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r>
      <w:tr w:rsidR="00D26092" w:rsidRPr="00586460" w:rsidTr="00D26092">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D26092">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160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Муниципальная программа </w:t>
            </w:r>
            <w:proofErr w:type="spellStart"/>
            <w:r w:rsidRPr="00586460">
              <w:rPr>
                <w:rFonts w:ascii="Arial" w:hAnsi="Arial" w:cs="Arial"/>
                <w:color w:val="000000"/>
                <w:sz w:val="24"/>
                <w:szCs w:val="24"/>
              </w:rPr>
              <w:t>Старокаливенского</w:t>
            </w:r>
            <w:proofErr w:type="spellEnd"/>
            <w:r w:rsidRPr="00586460">
              <w:rPr>
                <w:rFonts w:ascii="Arial" w:hAnsi="Arial" w:cs="Arial"/>
                <w:color w:val="000000"/>
                <w:sz w:val="24"/>
                <w:szCs w:val="24"/>
              </w:rPr>
              <w:t xml:space="preserve"> сельского поселения «Энергосбережение и повышение энергетической эффективности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w:t>
            </w:r>
          </w:p>
          <w:p w:rsidR="00D26092" w:rsidRPr="00586460" w:rsidRDefault="00D26092" w:rsidP="00D26092">
            <w:pPr>
              <w:rPr>
                <w:rFonts w:ascii="Arial" w:hAnsi="Arial" w:cs="Arial"/>
                <w:color w:val="000000"/>
                <w:sz w:val="24"/>
                <w:szCs w:val="24"/>
              </w:rPr>
            </w:pP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30 0 00 00000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«Содержание уличного освещения"</w:t>
            </w:r>
          </w:p>
          <w:p w:rsidR="00D26092" w:rsidRPr="00586460" w:rsidRDefault="00D26092"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30 0 02 00000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333,5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Областной бюджет</w:t>
            </w:r>
          </w:p>
          <w:p w:rsidR="00D26092" w:rsidRPr="00586460" w:rsidRDefault="00D26092" w:rsidP="00D26092">
            <w:pPr>
              <w:rPr>
                <w:rFonts w:ascii="Arial" w:hAnsi="Arial" w:cs="Arial"/>
                <w:color w:val="333333"/>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 0 02 S8670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106,7</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106,7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106,7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обязательств, возникающих при выполнении полномочий органов местного самоуправления по вопросам </w:t>
            </w:r>
            <w:r w:rsidRPr="00586460">
              <w:rPr>
                <w:rFonts w:ascii="Arial" w:hAnsi="Arial" w:cs="Arial"/>
                <w:color w:val="333333"/>
                <w:sz w:val="24"/>
                <w:szCs w:val="24"/>
              </w:rPr>
              <w:lastRenderedPageBreak/>
              <w:t>местного значения в сфере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Районный бюджет</w:t>
            </w:r>
          </w:p>
          <w:p w:rsidR="00D26092" w:rsidRPr="00586460" w:rsidRDefault="00D26092" w:rsidP="00D26092">
            <w:pPr>
              <w:rPr>
                <w:rFonts w:ascii="Arial" w:hAnsi="Arial" w:cs="Arial"/>
                <w:color w:val="333333"/>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30 0 02 S8670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26,7</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26,7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333333"/>
                <w:sz w:val="24"/>
                <w:szCs w:val="24"/>
              </w:rPr>
              <w:t xml:space="preserve">Субсидии на </w:t>
            </w:r>
            <w:proofErr w:type="spellStart"/>
            <w:r w:rsidRPr="00586460">
              <w:rPr>
                <w:rFonts w:ascii="Arial" w:hAnsi="Arial" w:cs="Arial"/>
                <w:color w:val="333333"/>
                <w:sz w:val="24"/>
                <w:szCs w:val="24"/>
              </w:rPr>
              <w:t>софинансирование</w:t>
            </w:r>
            <w:proofErr w:type="spellEnd"/>
            <w:r w:rsidRPr="00586460">
              <w:rPr>
                <w:rFonts w:ascii="Arial" w:hAnsi="Arial" w:cs="Arial"/>
                <w:color w:val="333333"/>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sidRPr="00586460">
              <w:rPr>
                <w:rFonts w:ascii="Arial" w:hAnsi="Arial" w:cs="Arial"/>
                <w:color w:val="000000"/>
                <w:sz w:val="24"/>
                <w:szCs w:val="24"/>
              </w:rPr>
              <w:t xml:space="preserve"> (Закупка товаров, работ и услуг для государственных (муниципальных) нужд) Местный бюджет</w:t>
            </w:r>
          </w:p>
          <w:p w:rsidR="00D26092" w:rsidRPr="00586460" w:rsidRDefault="00D26092" w:rsidP="00D26092">
            <w:pPr>
              <w:rPr>
                <w:rFonts w:ascii="Arial" w:hAnsi="Arial" w:cs="Arial"/>
                <w:color w:val="333333"/>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30 0 02 98670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05</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200,1</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200,1</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200,1</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«Защита населения и территории Старокалитвенского сельского поселения от чрезвычайных ситуаций, обеспечение пожарной безопасности»</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r>
      <w:tr w:rsidR="00D26092" w:rsidRPr="00586460" w:rsidTr="00D26092">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D26092">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4.1</w:t>
            </w:r>
          </w:p>
        </w:tc>
        <w:tc>
          <w:tcPr>
            <w:tcW w:w="160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Подпрограмма «Развитие и модернизация защиты населения от угроз чрезвычайных ситуаций и пожаров»</w:t>
            </w: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10 1 00 00000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4.1.1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развития систем связи, оповещения, накопления и обработки информации, повышение готовности к ликвидации чрезвычайных ситуаций, финансовое обеспечение подпрограммы»</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10 1 01 00000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10 1 01 91430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14</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28,8</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5</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Муниципальная программа Старокалитвенского сельского поселения «Развитие культуры»</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3 565,6</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3 989,7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3 966,4</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5.0.1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«Финансовое обеспечение для организации работы в сфере культуры»</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3 565,6</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3 989,7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3 966,4</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других расходных обязательств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11 0 01 90200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08</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664,2</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827,0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534,5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по переданным полномочиям в сфере культуры (Межбюджетные трансферты бюджетам муниципальных образований на осуществление переданных полномочий в рамках программы)</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11 0 01 98050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08</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2 901,4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3 162,7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3 431,9</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«Развитие физической культуры и спорта»</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13 0 00 00000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196,9</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207,1</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6.0.1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«Вовлечение населения в занятия физической культуры и спортом»</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13 0 01 00000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196,9</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207,1</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Мероприятия в области физической культуры и спорта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13 0 01 90410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10,4</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10,8</w:t>
            </w:r>
          </w:p>
        </w:tc>
      </w:tr>
      <w:tr w:rsidR="00D26092" w:rsidRPr="00586460" w:rsidTr="00F23993">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Реализация мер по созданию условий для развития физической культуры и массового спорта (Закупка товаров, работ и услуг для государственных (муниципальных) нужд) Областной бюджет</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13 0 01 S8790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192,8</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192,8</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185,9</w:t>
            </w:r>
          </w:p>
        </w:tc>
      </w:tr>
      <w:tr w:rsidR="00F23993"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Реализация мер по созданию условий </w:t>
            </w:r>
            <w:r w:rsidRPr="00586460">
              <w:rPr>
                <w:rFonts w:ascii="Arial" w:hAnsi="Arial" w:cs="Arial"/>
                <w:color w:val="000000"/>
                <w:sz w:val="24"/>
                <w:szCs w:val="24"/>
              </w:rPr>
              <w:lastRenderedPageBreak/>
              <w:t>для развития физической культуры и массового спорта (Закупка товаров, работ и услуг для государственных (муниципальных) нужд) Местный бюджет</w:t>
            </w: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 xml:space="preserve">13 0 01 </w:t>
            </w:r>
            <w:r w:rsidRPr="00586460">
              <w:rPr>
                <w:rFonts w:ascii="Arial" w:hAnsi="Arial" w:cs="Arial"/>
                <w:color w:val="000000"/>
                <w:sz w:val="24"/>
                <w:szCs w:val="24"/>
              </w:rPr>
              <w:lastRenderedPageBreak/>
              <w:t>S8790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200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19"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4,1</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3,9</w:t>
            </w: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3,8</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7</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Муниципальная </w:t>
            </w:r>
            <w:proofErr w:type="spellStart"/>
            <w:r w:rsidRPr="00586460">
              <w:rPr>
                <w:rFonts w:ascii="Arial" w:hAnsi="Arial" w:cs="Arial"/>
                <w:color w:val="000000"/>
                <w:sz w:val="24"/>
                <w:szCs w:val="24"/>
              </w:rPr>
              <w:t>программаСтарокалитвенского</w:t>
            </w:r>
            <w:proofErr w:type="spellEnd"/>
            <w:r w:rsidRPr="00586460">
              <w:rPr>
                <w:rFonts w:ascii="Arial" w:hAnsi="Arial" w:cs="Arial"/>
                <w:color w:val="000000"/>
                <w:sz w:val="24"/>
                <w:szCs w:val="24"/>
              </w:rPr>
              <w:t xml:space="preserve"> сельского поселения «Дорожная деятельность в отношении автомобильных дорог местного значения в границах населенных пунктов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1 242,0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1 354,0</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1 382,0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Подпрограмма «Развитие дорожного хозяйства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24 1 00 00000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1 242,0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1 354,0</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1 382,0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7.1.1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содержания существующей сети автодорог местного значения Старокалитвенского сельского поселения »</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24 1 02 00000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1 242,0</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1 354,0</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1 382,0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Мероприятия по развитию сети автомобильных дорог общего пользования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 (Закупка товаров, работ и услуг для государственных (муниципальных) нужд)</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24 1 02 91290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04</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09</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1 242,0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1 354,0</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1 382,0</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«Муниципальное управление и гражданское общество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59 0 00 00000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4 011,1</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4 112,5</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4 127,5</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Подпрограмма «Обеспечение реализации муниципальной программы »</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3 425,4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3 492,2</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3 472,1</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9.1.1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Основное мероприятие «Обеспечение функций органов местного </w:t>
            </w:r>
            <w:r w:rsidRPr="00586460">
              <w:rPr>
                <w:rFonts w:ascii="Arial" w:hAnsi="Arial" w:cs="Arial"/>
                <w:color w:val="000000"/>
                <w:sz w:val="24"/>
                <w:szCs w:val="24"/>
              </w:rPr>
              <w:lastRenderedPageBreak/>
              <w:t>самоуправления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59 1 01 00000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2 446,9</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2 494,3</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2 465,0</w:t>
            </w:r>
          </w:p>
        </w:tc>
      </w:tr>
      <w:tr w:rsidR="00D26092" w:rsidRPr="00586460" w:rsidTr="00F23993">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23993" w:rsidRPr="00586460" w:rsidRDefault="00F23993"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59 1 01 92010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04</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884,3</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886,7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895,5</w:t>
            </w:r>
          </w:p>
        </w:tc>
      </w:tr>
      <w:tr w:rsidR="00F23993"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59 1 01 92010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04</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810,9</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849,5</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804,6</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(Иные бюджетные ассигнования)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59 1 01 92010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04</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641,4</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647,8</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654,6</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функций органов местного самоуправления (Иные бюджетные ассигнования)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59 1 01 92010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800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04</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110,3</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110,3</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110,3</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9.1.2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деятельности главы  Старокалитвенского сельского поселения»</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59 1 02 00000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978,5</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997,9</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1 007,1</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Расходы на обеспечение деятельности главы администрации Старокалитвенского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59 1 02 92020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978,5</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997,9</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1 007,1</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9.2</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xml:space="preserve">Подпрограмма «Осуществление </w:t>
            </w:r>
            <w:r w:rsidRPr="00586460">
              <w:rPr>
                <w:rFonts w:ascii="Arial" w:hAnsi="Arial" w:cs="Arial"/>
                <w:color w:val="000000"/>
                <w:sz w:val="24"/>
                <w:szCs w:val="24"/>
              </w:rPr>
              <w:lastRenderedPageBreak/>
              <w:t xml:space="preserve">мобилизационной и вневойсковой подготовки в  </w:t>
            </w:r>
            <w:proofErr w:type="spellStart"/>
            <w:r w:rsidRPr="00586460">
              <w:rPr>
                <w:rFonts w:ascii="Arial" w:hAnsi="Arial" w:cs="Arial"/>
                <w:color w:val="000000"/>
                <w:sz w:val="24"/>
                <w:szCs w:val="24"/>
              </w:rPr>
              <w:t>Старокалитвенском</w:t>
            </w:r>
            <w:proofErr w:type="spellEnd"/>
            <w:r w:rsidRPr="00586460">
              <w:rPr>
                <w:rFonts w:ascii="Arial" w:hAnsi="Arial" w:cs="Arial"/>
                <w:color w:val="000000"/>
                <w:sz w:val="24"/>
                <w:szCs w:val="24"/>
              </w:rPr>
              <w:t xml:space="preserve"> сельском поселении»</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59 2 00 00000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340,0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374,6</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409,7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lastRenderedPageBreak/>
              <w:t>9.2.1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деятельности ВУР»</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59 2 01 00000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340,0</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374,6</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409,7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59 2 01 51180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306,9</w:t>
            </w:r>
          </w:p>
        </w:tc>
        <w:tc>
          <w:tcPr>
            <w:tcW w:w="402"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338,1</w:t>
            </w:r>
          </w:p>
        </w:tc>
        <w:tc>
          <w:tcPr>
            <w:tcW w:w="401" w:type="pct"/>
            <w:tcBorders>
              <w:top w:val="nil"/>
              <w:left w:val="nil"/>
              <w:bottom w:val="single" w:sz="4" w:space="0" w:color="auto"/>
              <w:right w:val="single" w:sz="4" w:space="0" w:color="auto"/>
            </w:tcBorders>
            <w:shd w:val="clear" w:color="auto" w:fill="auto"/>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369,8</w:t>
            </w:r>
          </w:p>
        </w:tc>
      </w:tr>
      <w:tr w:rsidR="00D26092" w:rsidRPr="00586460" w:rsidTr="00F23993">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p w:rsidR="00F23993" w:rsidRPr="00586460" w:rsidRDefault="00F23993" w:rsidP="00D26092">
            <w:pPr>
              <w:rPr>
                <w:rFonts w:ascii="Arial" w:hAnsi="Arial" w:cs="Arial"/>
                <w:color w:val="000000"/>
                <w:sz w:val="24"/>
                <w:szCs w:val="24"/>
              </w:rPr>
            </w:pP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59 2 0151180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02</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03</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33,1</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36,5</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39,9</w:t>
            </w:r>
          </w:p>
        </w:tc>
      </w:tr>
      <w:tr w:rsidR="00F23993"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 1</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6</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8</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993" w:rsidRPr="00586460" w:rsidRDefault="00F23993" w:rsidP="00D65A51">
            <w:pPr>
              <w:jc w:val="center"/>
              <w:rPr>
                <w:rFonts w:ascii="Arial" w:hAnsi="Arial" w:cs="Arial"/>
                <w:color w:val="000000"/>
                <w:sz w:val="24"/>
                <w:szCs w:val="24"/>
              </w:rPr>
            </w:pPr>
            <w:r w:rsidRPr="00586460">
              <w:rPr>
                <w:rFonts w:ascii="Arial" w:hAnsi="Arial" w:cs="Arial"/>
                <w:color w:val="000000"/>
                <w:sz w:val="24"/>
                <w:szCs w:val="24"/>
              </w:rPr>
              <w:t>9</w:t>
            </w:r>
          </w:p>
        </w:tc>
      </w:tr>
      <w:tr w:rsidR="00D26092" w:rsidRPr="00586460" w:rsidTr="00F23993">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9.3</w:t>
            </w:r>
          </w:p>
        </w:tc>
        <w:tc>
          <w:tcPr>
            <w:tcW w:w="160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both"/>
              <w:rPr>
                <w:rFonts w:ascii="Arial" w:hAnsi="Arial" w:cs="Arial"/>
                <w:color w:val="000000"/>
                <w:sz w:val="24"/>
                <w:szCs w:val="24"/>
              </w:rPr>
            </w:pPr>
            <w:r w:rsidRPr="00586460">
              <w:rPr>
                <w:rFonts w:ascii="Arial" w:hAnsi="Arial" w:cs="Arial"/>
                <w:color w:val="000000"/>
                <w:sz w:val="24"/>
                <w:szCs w:val="24"/>
              </w:rPr>
              <w:t>Подпрограмма «Социальная поддержка граждан»</w:t>
            </w:r>
          </w:p>
        </w:tc>
        <w:tc>
          <w:tcPr>
            <w:tcW w:w="570"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59 3 00 00000</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single" w:sz="4" w:space="0" w:color="auto"/>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9.3.1</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both"/>
              <w:rPr>
                <w:rFonts w:ascii="Arial" w:hAnsi="Arial" w:cs="Arial"/>
                <w:color w:val="000000"/>
                <w:sz w:val="24"/>
                <w:szCs w:val="24"/>
              </w:rPr>
            </w:pPr>
            <w:r w:rsidRPr="00586460">
              <w:rPr>
                <w:rFonts w:ascii="Arial" w:hAnsi="Arial" w:cs="Arial"/>
                <w:color w:val="000000"/>
                <w:sz w:val="24"/>
                <w:szCs w:val="24"/>
              </w:rPr>
              <w:t>Основное мероприятие «Обеспечение доплаты к пенсиям муниципальных служащих»</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59 3 01 00000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rPr>
                <w:rFonts w:ascii="Arial" w:hAnsi="Arial" w:cs="Arial"/>
                <w:color w:val="000000"/>
                <w:sz w:val="24"/>
                <w:szCs w:val="24"/>
              </w:rPr>
            </w:pPr>
            <w:r w:rsidRPr="00586460">
              <w:rPr>
                <w:rFonts w:ascii="Arial" w:hAnsi="Arial" w:cs="Arial"/>
                <w:color w:val="000000"/>
                <w:sz w:val="24"/>
                <w:szCs w:val="24"/>
              </w:rPr>
              <w:t> </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r>
      <w:tr w:rsidR="00D26092" w:rsidRPr="00586460" w:rsidTr="00D26092">
        <w:trPr>
          <w:trHeight w:val="20"/>
        </w:trPr>
        <w:tc>
          <w:tcPr>
            <w:tcW w:w="402" w:type="pct"/>
            <w:tcBorders>
              <w:top w:val="nil"/>
              <w:left w:val="single" w:sz="4" w:space="0" w:color="auto"/>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 </w:t>
            </w:r>
          </w:p>
        </w:tc>
        <w:tc>
          <w:tcPr>
            <w:tcW w:w="160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both"/>
              <w:rPr>
                <w:rFonts w:ascii="Arial" w:hAnsi="Arial" w:cs="Arial"/>
                <w:color w:val="000000"/>
                <w:sz w:val="24"/>
                <w:szCs w:val="24"/>
              </w:rPr>
            </w:pPr>
            <w:r w:rsidRPr="00586460">
              <w:rPr>
                <w:rFonts w:ascii="Arial" w:hAnsi="Arial" w:cs="Arial"/>
                <w:color w:val="000000"/>
                <w:sz w:val="24"/>
                <w:szCs w:val="24"/>
              </w:rPr>
              <w:t>Доплаты к пенсиям муниципальных служащих Старокалитвенского сельского поселения (Социальное обеспечение и иные выплаты населению)</w:t>
            </w:r>
          </w:p>
        </w:tc>
        <w:tc>
          <w:tcPr>
            <w:tcW w:w="570"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59 3 01 90470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300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10</w:t>
            </w:r>
          </w:p>
        </w:tc>
        <w:tc>
          <w:tcPr>
            <w:tcW w:w="402" w:type="pct"/>
            <w:tcBorders>
              <w:top w:val="nil"/>
              <w:left w:val="nil"/>
              <w:bottom w:val="single" w:sz="4" w:space="0" w:color="auto"/>
              <w:right w:val="single" w:sz="4" w:space="0" w:color="auto"/>
            </w:tcBorders>
            <w:shd w:val="clear" w:color="auto" w:fill="auto"/>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01</w:t>
            </w:r>
          </w:p>
        </w:tc>
        <w:tc>
          <w:tcPr>
            <w:tcW w:w="419"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2"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c>
          <w:tcPr>
            <w:tcW w:w="401" w:type="pct"/>
            <w:tcBorders>
              <w:top w:val="nil"/>
              <w:left w:val="nil"/>
              <w:bottom w:val="single" w:sz="4" w:space="0" w:color="auto"/>
              <w:right w:val="single" w:sz="4" w:space="0" w:color="auto"/>
            </w:tcBorders>
            <w:shd w:val="clear" w:color="auto" w:fill="auto"/>
            <w:noWrap/>
            <w:vAlign w:val="bottom"/>
            <w:hideMark/>
          </w:tcPr>
          <w:p w:rsidR="00D26092" w:rsidRPr="00586460" w:rsidRDefault="00D26092" w:rsidP="00D26092">
            <w:pPr>
              <w:jc w:val="center"/>
              <w:rPr>
                <w:rFonts w:ascii="Arial" w:hAnsi="Arial" w:cs="Arial"/>
                <w:color w:val="000000"/>
                <w:sz w:val="24"/>
                <w:szCs w:val="24"/>
              </w:rPr>
            </w:pPr>
            <w:r w:rsidRPr="00586460">
              <w:rPr>
                <w:rFonts w:ascii="Arial" w:hAnsi="Arial" w:cs="Arial"/>
                <w:color w:val="000000"/>
                <w:sz w:val="24"/>
                <w:szCs w:val="24"/>
              </w:rPr>
              <w:t>245,7</w:t>
            </w:r>
          </w:p>
        </w:tc>
      </w:tr>
    </w:tbl>
    <w:p w:rsidR="005B1B1D" w:rsidRPr="00586460" w:rsidRDefault="005B1B1D" w:rsidP="005B1B1D">
      <w:pPr>
        <w:autoSpaceDE w:val="0"/>
        <w:autoSpaceDN w:val="0"/>
        <w:adjustRightInd w:val="0"/>
        <w:outlineLvl w:val="1"/>
        <w:rPr>
          <w:rFonts w:ascii="Arial" w:hAnsi="Arial" w:cs="Arial"/>
          <w:sz w:val="24"/>
          <w:szCs w:val="24"/>
        </w:rPr>
      </w:pPr>
    </w:p>
    <w:p w:rsidR="000257EB" w:rsidRPr="00586460" w:rsidRDefault="000257EB" w:rsidP="00CE0D60">
      <w:pPr>
        <w:autoSpaceDE w:val="0"/>
        <w:autoSpaceDN w:val="0"/>
        <w:adjustRightInd w:val="0"/>
        <w:outlineLvl w:val="1"/>
        <w:rPr>
          <w:rFonts w:ascii="Arial" w:hAnsi="Arial" w:cs="Arial"/>
          <w:sz w:val="24"/>
          <w:szCs w:val="24"/>
        </w:rPr>
      </w:pPr>
    </w:p>
    <w:p w:rsidR="00026387" w:rsidRPr="00586460" w:rsidRDefault="00FE6B91"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Приложение</w:t>
      </w:r>
      <w:r w:rsidR="00060FC8" w:rsidRPr="00586460">
        <w:rPr>
          <w:rFonts w:ascii="Arial" w:hAnsi="Arial" w:cs="Arial"/>
          <w:sz w:val="24"/>
          <w:szCs w:val="24"/>
        </w:rPr>
        <w:t xml:space="preserve"> </w:t>
      </w:r>
      <w:r w:rsidRPr="00586460">
        <w:rPr>
          <w:rFonts w:ascii="Arial" w:hAnsi="Arial" w:cs="Arial"/>
          <w:sz w:val="24"/>
          <w:szCs w:val="24"/>
        </w:rPr>
        <w:t>6</w:t>
      </w:r>
    </w:p>
    <w:p w:rsidR="00026387" w:rsidRPr="00586460" w:rsidRDefault="00026387"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026387" w:rsidRPr="00586460" w:rsidRDefault="00D91917"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w:t>
      </w:r>
      <w:r w:rsidR="00026387" w:rsidRPr="00586460">
        <w:rPr>
          <w:rFonts w:ascii="Arial" w:hAnsi="Arial" w:cs="Arial"/>
          <w:sz w:val="24"/>
          <w:szCs w:val="24"/>
        </w:rPr>
        <w:t xml:space="preserve"> сельского поселения </w:t>
      </w:r>
    </w:p>
    <w:p w:rsidR="00026387" w:rsidRPr="00586460" w:rsidRDefault="009D77A9"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lastRenderedPageBreak/>
        <w:t xml:space="preserve">  </w:t>
      </w:r>
      <w:r w:rsidR="00026387" w:rsidRPr="00586460">
        <w:rPr>
          <w:rFonts w:ascii="Arial" w:hAnsi="Arial" w:cs="Arial"/>
          <w:sz w:val="24"/>
          <w:szCs w:val="24"/>
        </w:rPr>
        <w:t>№</w:t>
      </w:r>
      <w:r w:rsidRPr="00586460">
        <w:rPr>
          <w:rFonts w:ascii="Arial" w:hAnsi="Arial" w:cs="Arial"/>
          <w:sz w:val="24"/>
          <w:szCs w:val="24"/>
        </w:rPr>
        <w:t xml:space="preserve"> </w:t>
      </w:r>
      <w:r w:rsidR="002D52F4" w:rsidRPr="00586460">
        <w:rPr>
          <w:rFonts w:ascii="Arial" w:hAnsi="Arial" w:cs="Arial"/>
          <w:sz w:val="24"/>
          <w:szCs w:val="24"/>
        </w:rPr>
        <w:t xml:space="preserve"> </w:t>
      </w:r>
      <w:r w:rsidR="006F770D">
        <w:rPr>
          <w:rFonts w:ascii="Arial" w:hAnsi="Arial" w:cs="Arial"/>
          <w:sz w:val="24"/>
          <w:szCs w:val="24"/>
        </w:rPr>
        <w:t>166</w:t>
      </w:r>
      <w:r w:rsidR="008F3363" w:rsidRPr="00586460">
        <w:rPr>
          <w:rFonts w:ascii="Arial" w:hAnsi="Arial" w:cs="Arial"/>
          <w:sz w:val="24"/>
          <w:szCs w:val="24"/>
        </w:rPr>
        <w:t xml:space="preserve"> </w:t>
      </w:r>
      <w:r w:rsidR="00026387" w:rsidRPr="00586460">
        <w:rPr>
          <w:rFonts w:ascii="Arial" w:hAnsi="Arial" w:cs="Arial"/>
          <w:sz w:val="24"/>
          <w:szCs w:val="24"/>
        </w:rPr>
        <w:t>от</w:t>
      </w:r>
      <w:r w:rsidRPr="00586460">
        <w:rPr>
          <w:rFonts w:ascii="Arial" w:hAnsi="Arial" w:cs="Arial"/>
          <w:sz w:val="24"/>
          <w:szCs w:val="24"/>
        </w:rPr>
        <w:t xml:space="preserve">  </w:t>
      </w:r>
      <w:r w:rsidR="006F770D">
        <w:rPr>
          <w:rFonts w:ascii="Arial" w:hAnsi="Arial" w:cs="Arial"/>
          <w:sz w:val="24"/>
          <w:szCs w:val="24"/>
        </w:rPr>
        <w:t>21.12.</w:t>
      </w:r>
      <w:r w:rsidR="00BC50BD" w:rsidRPr="00586460">
        <w:rPr>
          <w:rFonts w:ascii="Arial" w:hAnsi="Arial" w:cs="Arial"/>
          <w:sz w:val="24"/>
          <w:szCs w:val="24"/>
        </w:rPr>
        <w:t xml:space="preserve">2023 </w:t>
      </w:r>
      <w:r w:rsidR="008F3363" w:rsidRPr="00586460">
        <w:rPr>
          <w:rFonts w:ascii="Arial" w:hAnsi="Arial" w:cs="Arial"/>
          <w:sz w:val="24"/>
          <w:szCs w:val="24"/>
        </w:rPr>
        <w:t xml:space="preserve"> года</w:t>
      </w:r>
    </w:p>
    <w:p w:rsidR="00026387" w:rsidRPr="00586460" w:rsidRDefault="00026387"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w:t>
      </w:r>
      <w:r w:rsidR="005B1B1D" w:rsidRPr="00586460">
        <w:rPr>
          <w:rFonts w:ascii="Arial" w:hAnsi="Arial" w:cs="Arial"/>
          <w:sz w:val="24"/>
          <w:szCs w:val="24"/>
        </w:rPr>
        <w:t>О бюджете</w:t>
      </w:r>
      <w:r w:rsidRPr="00586460">
        <w:rPr>
          <w:rFonts w:ascii="Arial" w:hAnsi="Arial" w:cs="Arial"/>
          <w:sz w:val="24"/>
          <w:szCs w:val="24"/>
        </w:rPr>
        <w:t xml:space="preserve"> </w:t>
      </w:r>
      <w:r w:rsidR="00D91917" w:rsidRPr="00586460">
        <w:rPr>
          <w:rFonts w:ascii="Arial" w:hAnsi="Arial" w:cs="Arial"/>
          <w:sz w:val="24"/>
          <w:szCs w:val="24"/>
        </w:rPr>
        <w:t>Старокалитвенского</w:t>
      </w:r>
      <w:r w:rsidRPr="00586460">
        <w:rPr>
          <w:rFonts w:ascii="Arial" w:hAnsi="Arial" w:cs="Arial"/>
          <w:sz w:val="24"/>
          <w:szCs w:val="24"/>
        </w:rPr>
        <w:t xml:space="preserve"> </w:t>
      </w:r>
      <w:proofErr w:type="gramStart"/>
      <w:r w:rsidRPr="00586460">
        <w:rPr>
          <w:rFonts w:ascii="Arial" w:hAnsi="Arial" w:cs="Arial"/>
          <w:sz w:val="24"/>
          <w:szCs w:val="24"/>
        </w:rPr>
        <w:t>сельского</w:t>
      </w:r>
      <w:proofErr w:type="gramEnd"/>
    </w:p>
    <w:p w:rsidR="00026387" w:rsidRPr="00586460" w:rsidRDefault="00026387" w:rsidP="0002638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w:t>
      </w:r>
      <w:r w:rsidR="00E82CBB" w:rsidRPr="00586460">
        <w:rPr>
          <w:rFonts w:ascii="Arial" w:hAnsi="Arial" w:cs="Arial"/>
          <w:sz w:val="24"/>
          <w:szCs w:val="24"/>
        </w:rPr>
        <w:t>2</w:t>
      </w:r>
      <w:r w:rsidR="00BC50BD" w:rsidRPr="00586460">
        <w:rPr>
          <w:rFonts w:ascii="Arial" w:hAnsi="Arial" w:cs="Arial"/>
          <w:sz w:val="24"/>
          <w:szCs w:val="24"/>
        </w:rPr>
        <w:t>4</w:t>
      </w:r>
      <w:r w:rsidRPr="00586460">
        <w:rPr>
          <w:rFonts w:ascii="Arial" w:hAnsi="Arial" w:cs="Arial"/>
          <w:sz w:val="24"/>
          <w:szCs w:val="24"/>
        </w:rPr>
        <w:t xml:space="preserve"> год и на плановый период 202</w:t>
      </w:r>
      <w:r w:rsidR="00BC50BD" w:rsidRPr="00586460">
        <w:rPr>
          <w:rFonts w:ascii="Arial" w:hAnsi="Arial" w:cs="Arial"/>
          <w:sz w:val="24"/>
          <w:szCs w:val="24"/>
        </w:rPr>
        <w:t>5</w:t>
      </w:r>
      <w:r w:rsidRPr="00586460">
        <w:rPr>
          <w:rFonts w:ascii="Arial" w:hAnsi="Arial" w:cs="Arial"/>
          <w:sz w:val="24"/>
          <w:szCs w:val="24"/>
        </w:rPr>
        <w:t xml:space="preserve"> и 202</w:t>
      </w:r>
      <w:r w:rsidR="00BC50BD" w:rsidRPr="00586460">
        <w:rPr>
          <w:rFonts w:ascii="Arial" w:hAnsi="Arial" w:cs="Arial"/>
          <w:sz w:val="24"/>
          <w:szCs w:val="24"/>
        </w:rPr>
        <w:t>6</w:t>
      </w:r>
      <w:r w:rsidRPr="00586460">
        <w:rPr>
          <w:rFonts w:ascii="Arial" w:hAnsi="Arial" w:cs="Arial"/>
          <w:sz w:val="24"/>
          <w:szCs w:val="24"/>
        </w:rPr>
        <w:t xml:space="preserve"> годов»</w:t>
      </w:r>
    </w:p>
    <w:p w:rsidR="00026387" w:rsidRPr="00586460" w:rsidRDefault="00026387" w:rsidP="00026387">
      <w:pPr>
        <w:autoSpaceDE w:val="0"/>
        <w:autoSpaceDN w:val="0"/>
        <w:adjustRightInd w:val="0"/>
        <w:ind w:left="3260" w:firstLine="709"/>
        <w:jc w:val="center"/>
        <w:outlineLvl w:val="1"/>
        <w:rPr>
          <w:rFonts w:ascii="Arial" w:hAnsi="Arial" w:cs="Arial"/>
          <w:sz w:val="24"/>
          <w:szCs w:val="24"/>
        </w:rPr>
      </w:pPr>
    </w:p>
    <w:p w:rsidR="00026387" w:rsidRPr="00586460" w:rsidRDefault="00026387" w:rsidP="00026387">
      <w:pPr>
        <w:pStyle w:val="ab"/>
        <w:spacing w:after="0"/>
        <w:jc w:val="center"/>
        <w:rPr>
          <w:rFonts w:ascii="Arial" w:hAnsi="Arial" w:cs="Arial"/>
          <w:sz w:val="24"/>
          <w:szCs w:val="24"/>
        </w:rPr>
      </w:pPr>
    </w:p>
    <w:p w:rsidR="00FE6B91" w:rsidRPr="00586460" w:rsidRDefault="00FE6B91" w:rsidP="00FE6B91">
      <w:pPr>
        <w:pStyle w:val="ab"/>
        <w:spacing w:after="0"/>
        <w:jc w:val="center"/>
        <w:rPr>
          <w:rFonts w:ascii="Arial" w:hAnsi="Arial" w:cs="Arial"/>
          <w:b/>
          <w:sz w:val="24"/>
          <w:szCs w:val="24"/>
        </w:rPr>
      </w:pPr>
      <w:r w:rsidRPr="00586460">
        <w:rPr>
          <w:rFonts w:ascii="Arial" w:hAnsi="Arial" w:cs="Arial"/>
          <w:b/>
          <w:sz w:val="24"/>
          <w:szCs w:val="24"/>
        </w:rPr>
        <w:t xml:space="preserve">ДОРОЖНЫЙ ФОНД </w:t>
      </w:r>
      <w:r w:rsidR="00D91917" w:rsidRPr="00586460">
        <w:rPr>
          <w:rFonts w:ascii="Arial" w:hAnsi="Arial" w:cs="Arial"/>
          <w:b/>
          <w:sz w:val="24"/>
          <w:szCs w:val="24"/>
        </w:rPr>
        <w:t>СТАРОКАЛИТВЕНСКОГО</w:t>
      </w:r>
      <w:r w:rsidRPr="00586460">
        <w:rPr>
          <w:rFonts w:ascii="Arial" w:hAnsi="Arial" w:cs="Arial"/>
          <w:b/>
          <w:sz w:val="24"/>
          <w:szCs w:val="24"/>
        </w:rPr>
        <w:t xml:space="preserve"> СЕЛЬСКОГО ПОСЕЛЕНИЯ </w:t>
      </w:r>
    </w:p>
    <w:p w:rsidR="00026387" w:rsidRPr="00586460" w:rsidRDefault="005B1B1D" w:rsidP="00FE6B91">
      <w:pPr>
        <w:pStyle w:val="ab"/>
        <w:spacing w:after="0"/>
        <w:jc w:val="center"/>
        <w:rPr>
          <w:rFonts w:ascii="Arial" w:hAnsi="Arial" w:cs="Arial"/>
          <w:b/>
          <w:sz w:val="24"/>
          <w:szCs w:val="24"/>
        </w:rPr>
      </w:pPr>
      <w:r w:rsidRPr="00586460">
        <w:rPr>
          <w:rFonts w:ascii="Arial" w:hAnsi="Arial" w:cs="Arial"/>
          <w:b/>
          <w:sz w:val="24"/>
          <w:szCs w:val="24"/>
        </w:rPr>
        <w:t>НА 202</w:t>
      </w:r>
      <w:r w:rsidR="00BC50BD" w:rsidRPr="00586460">
        <w:rPr>
          <w:rFonts w:ascii="Arial" w:hAnsi="Arial" w:cs="Arial"/>
          <w:b/>
          <w:sz w:val="24"/>
          <w:szCs w:val="24"/>
        </w:rPr>
        <w:t>4</w:t>
      </w:r>
      <w:r w:rsidRPr="00586460">
        <w:rPr>
          <w:rFonts w:ascii="Arial" w:hAnsi="Arial" w:cs="Arial"/>
          <w:b/>
          <w:sz w:val="24"/>
          <w:szCs w:val="24"/>
        </w:rPr>
        <w:t xml:space="preserve"> ГОД И НА ПЛАНОВЫЙ ПЕРИОД 202</w:t>
      </w:r>
      <w:r w:rsidR="00BC50BD" w:rsidRPr="00586460">
        <w:rPr>
          <w:rFonts w:ascii="Arial" w:hAnsi="Arial" w:cs="Arial"/>
          <w:b/>
          <w:sz w:val="24"/>
          <w:szCs w:val="24"/>
        </w:rPr>
        <w:t>5</w:t>
      </w:r>
      <w:proofErr w:type="gramStart"/>
      <w:r w:rsidR="00BC50BD" w:rsidRPr="00586460">
        <w:rPr>
          <w:rFonts w:ascii="Arial" w:hAnsi="Arial" w:cs="Arial"/>
          <w:b/>
          <w:sz w:val="24"/>
          <w:szCs w:val="24"/>
        </w:rPr>
        <w:t xml:space="preserve"> </w:t>
      </w:r>
      <w:r w:rsidRPr="00586460">
        <w:rPr>
          <w:rFonts w:ascii="Arial" w:hAnsi="Arial" w:cs="Arial"/>
          <w:b/>
          <w:sz w:val="24"/>
          <w:szCs w:val="24"/>
        </w:rPr>
        <w:t>И</w:t>
      </w:r>
      <w:proofErr w:type="gramEnd"/>
      <w:r w:rsidRPr="00586460">
        <w:rPr>
          <w:rFonts w:ascii="Arial" w:hAnsi="Arial" w:cs="Arial"/>
          <w:b/>
          <w:sz w:val="24"/>
          <w:szCs w:val="24"/>
        </w:rPr>
        <w:t xml:space="preserve"> 202</w:t>
      </w:r>
      <w:r w:rsidR="00BC50BD" w:rsidRPr="00586460">
        <w:rPr>
          <w:rFonts w:ascii="Arial" w:hAnsi="Arial" w:cs="Arial"/>
          <w:b/>
          <w:sz w:val="24"/>
          <w:szCs w:val="24"/>
        </w:rPr>
        <w:t>6</w:t>
      </w:r>
      <w:r w:rsidR="00FE6B91" w:rsidRPr="00586460">
        <w:rPr>
          <w:rFonts w:ascii="Arial" w:hAnsi="Arial" w:cs="Arial"/>
          <w:b/>
          <w:sz w:val="24"/>
          <w:szCs w:val="24"/>
        </w:rPr>
        <w:t xml:space="preserve"> </w:t>
      </w:r>
      <w:r w:rsidR="005A7787" w:rsidRPr="00586460">
        <w:rPr>
          <w:rFonts w:ascii="Arial" w:hAnsi="Arial" w:cs="Arial"/>
          <w:b/>
          <w:sz w:val="24"/>
          <w:szCs w:val="24"/>
        </w:rPr>
        <w:t>ГОДОВ</w:t>
      </w:r>
    </w:p>
    <w:p w:rsidR="00026387" w:rsidRPr="00586460" w:rsidRDefault="00026387" w:rsidP="00026387">
      <w:pPr>
        <w:ind w:right="567"/>
        <w:jc w:val="right"/>
        <w:rPr>
          <w:rFonts w:ascii="Arial" w:hAnsi="Arial" w:cs="Arial"/>
          <w:bCs/>
          <w:sz w:val="24"/>
          <w:szCs w:val="24"/>
        </w:rPr>
      </w:pPr>
      <w:r w:rsidRPr="00586460">
        <w:rPr>
          <w:rFonts w:ascii="Arial" w:hAnsi="Arial" w:cs="Arial"/>
          <w:bCs/>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2"/>
        <w:gridCol w:w="2507"/>
        <w:gridCol w:w="2097"/>
        <w:gridCol w:w="3319"/>
      </w:tblGrid>
      <w:tr w:rsidR="00BC50BD" w:rsidRPr="00586460" w:rsidTr="000257EB">
        <w:trPr>
          <w:trHeight w:val="20"/>
        </w:trPr>
        <w:tc>
          <w:tcPr>
            <w:tcW w:w="2448"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Наименование</w:t>
            </w:r>
          </w:p>
        </w:tc>
        <w:tc>
          <w:tcPr>
            <w:tcW w:w="807"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2024 год</w:t>
            </w:r>
          </w:p>
        </w:tc>
        <w:tc>
          <w:tcPr>
            <w:tcW w:w="675"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2025 год</w:t>
            </w:r>
          </w:p>
        </w:tc>
        <w:tc>
          <w:tcPr>
            <w:tcW w:w="1069"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2026 год</w:t>
            </w:r>
          </w:p>
        </w:tc>
      </w:tr>
      <w:tr w:rsidR="00BC50BD" w:rsidRPr="00586460" w:rsidTr="000257EB">
        <w:trPr>
          <w:trHeight w:val="20"/>
        </w:trPr>
        <w:tc>
          <w:tcPr>
            <w:tcW w:w="2448"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w:t>
            </w:r>
          </w:p>
        </w:tc>
        <w:tc>
          <w:tcPr>
            <w:tcW w:w="807"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2</w:t>
            </w:r>
          </w:p>
        </w:tc>
        <w:tc>
          <w:tcPr>
            <w:tcW w:w="675"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3</w:t>
            </w:r>
          </w:p>
        </w:tc>
        <w:tc>
          <w:tcPr>
            <w:tcW w:w="1069"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4</w:t>
            </w:r>
          </w:p>
        </w:tc>
      </w:tr>
      <w:tr w:rsidR="00BC50BD" w:rsidRPr="00586460" w:rsidTr="000257EB">
        <w:trPr>
          <w:trHeight w:val="20"/>
        </w:trPr>
        <w:tc>
          <w:tcPr>
            <w:tcW w:w="2448" w:type="pct"/>
            <w:shd w:val="clear" w:color="000000" w:fill="FFFFFF"/>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Дорожный фонд Старокалитвенского сельского поселения</w:t>
            </w:r>
          </w:p>
        </w:tc>
        <w:tc>
          <w:tcPr>
            <w:tcW w:w="807"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1242,0</w:t>
            </w:r>
          </w:p>
        </w:tc>
        <w:tc>
          <w:tcPr>
            <w:tcW w:w="675"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1354,0</w:t>
            </w:r>
          </w:p>
        </w:tc>
        <w:tc>
          <w:tcPr>
            <w:tcW w:w="1069"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1382,0</w:t>
            </w:r>
          </w:p>
        </w:tc>
      </w:tr>
      <w:tr w:rsidR="00BC50BD" w:rsidRPr="00586460" w:rsidTr="000257EB">
        <w:trPr>
          <w:trHeight w:val="20"/>
        </w:trPr>
        <w:tc>
          <w:tcPr>
            <w:tcW w:w="2448" w:type="pct"/>
            <w:shd w:val="clear" w:color="000000" w:fill="FFFFFF"/>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в том числе:</w:t>
            </w:r>
          </w:p>
        </w:tc>
        <w:tc>
          <w:tcPr>
            <w:tcW w:w="807"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1242,0</w:t>
            </w:r>
          </w:p>
        </w:tc>
        <w:tc>
          <w:tcPr>
            <w:tcW w:w="675"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1354,0</w:t>
            </w:r>
          </w:p>
        </w:tc>
        <w:tc>
          <w:tcPr>
            <w:tcW w:w="1069"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1382,0</w:t>
            </w:r>
          </w:p>
        </w:tc>
      </w:tr>
      <w:tr w:rsidR="00BC50BD" w:rsidRPr="00586460" w:rsidTr="000257EB">
        <w:trPr>
          <w:trHeight w:val="20"/>
        </w:trPr>
        <w:tc>
          <w:tcPr>
            <w:tcW w:w="2448" w:type="pct"/>
            <w:shd w:val="clear" w:color="000000" w:fill="FFFFFF"/>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Муниципальная программа Старокалитвенского сельского поселения «Дорожная деятельность в отношении автомобильных дорог местного значения в границах населенных пунктов Старокалитвенского сельского поселения»</w:t>
            </w:r>
          </w:p>
        </w:tc>
        <w:tc>
          <w:tcPr>
            <w:tcW w:w="807"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1242,0</w:t>
            </w:r>
          </w:p>
        </w:tc>
        <w:tc>
          <w:tcPr>
            <w:tcW w:w="675"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1354,0</w:t>
            </w:r>
          </w:p>
        </w:tc>
        <w:tc>
          <w:tcPr>
            <w:tcW w:w="1069" w:type="pct"/>
            <w:shd w:val="clear" w:color="000000" w:fill="FFFFFF"/>
            <w:hideMark/>
          </w:tcPr>
          <w:p w:rsidR="00BC50BD" w:rsidRPr="00586460" w:rsidRDefault="00BC50BD" w:rsidP="00BC50BD">
            <w:pPr>
              <w:jc w:val="center"/>
              <w:rPr>
                <w:rFonts w:ascii="Arial" w:hAnsi="Arial" w:cs="Arial"/>
                <w:color w:val="000000"/>
                <w:sz w:val="24"/>
                <w:szCs w:val="24"/>
              </w:rPr>
            </w:pPr>
            <w:r w:rsidRPr="00586460">
              <w:rPr>
                <w:rFonts w:ascii="Arial" w:hAnsi="Arial" w:cs="Arial"/>
                <w:color w:val="000000"/>
                <w:sz w:val="24"/>
                <w:szCs w:val="24"/>
              </w:rPr>
              <w:t>1382,0</w:t>
            </w:r>
          </w:p>
        </w:tc>
      </w:tr>
      <w:tr w:rsidR="00BC50BD" w:rsidRPr="00586460" w:rsidTr="000257EB">
        <w:trPr>
          <w:trHeight w:val="20"/>
        </w:trPr>
        <w:tc>
          <w:tcPr>
            <w:tcW w:w="2448" w:type="pct"/>
            <w:shd w:val="clear" w:color="000000" w:fill="FFFFFF"/>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Подпрограмма «Развитие дорожного хозяйства Старокалитвенского сельского поселения»</w:t>
            </w:r>
          </w:p>
        </w:tc>
        <w:tc>
          <w:tcPr>
            <w:tcW w:w="807"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1242,0</w:t>
            </w:r>
          </w:p>
        </w:tc>
        <w:tc>
          <w:tcPr>
            <w:tcW w:w="675"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1354,0</w:t>
            </w:r>
          </w:p>
        </w:tc>
        <w:tc>
          <w:tcPr>
            <w:tcW w:w="1069"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1382,0</w:t>
            </w:r>
          </w:p>
        </w:tc>
      </w:tr>
      <w:tr w:rsidR="00BC50BD" w:rsidRPr="00586460" w:rsidTr="000257EB">
        <w:trPr>
          <w:trHeight w:val="20"/>
        </w:trPr>
        <w:tc>
          <w:tcPr>
            <w:tcW w:w="2448" w:type="pct"/>
            <w:shd w:val="clear" w:color="auto" w:fill="auto"/>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Основное мероприятие «Обеспечение содержания существующей сети автодорог местного значения Старокалитвенского сельского поселения »</w:t>
            </w:r>
          </w:p>
        </w:tc>
        <w:tc>
          <w:tcPr>
            <w:tcW w:w="807" w:type="pct"/>
            <w:shd w:val="clear" w:color="auto" w:fill="auto"/>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1242,0</w:t>
            </w:r>
          </w:p>
        </w:tc>
        <w:tc>
          <w:tcPr>
            <w:tcW w:w="675" w:type="pct"/>
            <w:shd w:val="clear" w:color="auto" w:fill="auto"/>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1354,0</w:t>
            </w:r>
          </w:p>
        </w:tc>
        <w:tc>
          <w:tcPr>
            <w:tcW w:w="1069" w:type="pct"/>
            <w:shd w:val="clear" w:color="auto" w:fill="auto"/>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1382,0</w:t>
            </w:r>
          </w:p>
        </w:tc>
      </w:tr>
      <w:tr w:rsidR="00BC50BD" w:rsidRPr="00586460" w:rsidTr="000257EB">
        <w:trPr>
          <w:trHeight w:val="20"/>
        </w:trPr>
        <w:tc>
          <w:tcPr>
            <w:tcW w:w="2448" w:type="pct"/>
            <w:shd w:val="clear" w:color="000000" w:fill="FFFFFF"/>
            <w:hideMark/>
          </w:tcPr>
          <w:p w:rsidR="00BC50BD" w:rsidRPr="00586460" w:rsidRDefault="00BC50BD" w:rsidP="00BC50BD">
            <w:pPr>
              <w:rPr>
                <w:rFonts w:ascii="Arial" w:hAnsi="Arial" w:cs="Arial"/>
                <w:color w:val="000000"/>
                <w:sz w:val="24"/>
                <w:szCs w:val="24"/>
              </w:rPr>
            </w:pPr>
            <w:r w:rsidRPr="00586460">
              <w:rPr>
                <w:rFonts w:ascii="Arial" w:hAnsi="Arial" w:cs="Arial"/>
                <w:color w:val="000000"/>
                <w:sz w:val="24"/>
                <w:szCs w:val="24"/>
              </w:rPr>
              <w:t>Мероприятия по развитию сети автомобильных дорог общего пользования Старокалитвенского сельского поселения муниципального значения</w:t>
            </w:r>
          </w:p>
        </w:tc>
        <w:tc>
          <w:tcPr>
            <w:tcW w:w="807"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1242,0</w:t>
            </w:r>
          </w:p>
        </w:tc>
        <w:tc>
          <w:tcPr>
            <w:tcW w:w="675"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1354,0</w:t>
            </w:r>
          </w:p>
        </w:tc>
        <w:tc>
          <w:tcPr>
            <w:tcW w:w="1069" w:type="pct"/>
            <w:shd w:val="clear" w:color="000000" w:fill="FFFFFF"/>
            <w:hideMark/>
          </w:tcPr>
          <w:p w:rsidR="00BC50BD" w:rsidRPr="00586460" w:rsidRDefault="00BC50BD" w:rsidP="00BC50BD">
            <w:pPr>
              <w:jc w:val="center"/>
              <w:rPr>
                <w:rFonts w:ascii="Arial" w:hAnsi="Arial" w:cs="Arial"/>
                <w:iCs/>
                <w:color w:val="000000"/>
                <w:sz w:val="24"/>
                <w:szCs w:val="24"/>
              </w:rPr>
            </w:pPr>
            <w:r w:rsidRPr="00586460">
              <w:rPr>
                <w:rFonts w:ascii="Arial" w:hAnsi="Arial" w:cs="Arial"/>
                <w:iCs/>
                <w:color w:val="000000"/>
                <w:sz w:val="24"/>
                <w:szCs w:val="24"/>
              </w:rPr>
              <w:t>1382,0</w:t>
            </w:r>
          </w:p>
        </w:tc>
      </w:tr>
    </w:tbl>
    <w:p w:rsidR="005070B7" w:rsidRPr="00586460" w:rsidRDefault="005070B7" w:rsidP="005070B7">
      <w:pPr>
        <w:pStyle w:val="a4"/>
        <w:tabs>
          <w:tab w:val="left" w:pos="7965"/>
        </w:tabs>
        <w:ind w:firstLine="0"/>
        <w:rPr>
          <w:rFonts w:ascii="Arial" w:hAnsi="Arial" w:cs="Arial"/>
          <w:sz w:val="24"/>
          <w:szCs w:val="24"/>
        </w:rPr>
      </w:pPr>
    </w:p>
    <w:p w:rsidR="005070B7" w:rsidRPr="00586460" w:rsidRDefault="005070B7" w:rsidP="005070B7">
      <w:pPr>
        <w:pStyle w:val="a4"/>
        <w:tabs>
          <w:tab w:val="left" w:pos="7965"/>
        </w:tabs>
        <w:ind w:firstLine="0"/>
        <w:rPr>
          <w:rFonts w:ascii="Arial" w:hAnsi="Arial" w:cs="Arial"/>
          <w:sz w:val="24"/>
          <w:szCs w:val="24"/>
        </w:rPr>
      </w:pPr>
    </w:p>
    <w:p w:rsidR="005070B7" w:rsidRPr="00586460" w:rsidRDefault="005070B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Default="007E2167" w:rsidP="005070B7">
      <w:pPr>
        <w:ind w:right="-2693"/>
        <w:rPr>
          <w:rFonts w:ascii="Arial" w:hAnsi="Arial" w:cs="Arial"/>
          <w:sz w:val="24"/>
          <w:szCs w:val="24"/>
        </w:rPr>
      </w:pPr>
    </w:p>
    <w:p w:rsidR="003E0E4B" w:rsidRDefault="003E0E4B" w:rsidP="005070B7">
      <w:pPr>
        <w:ind w:right="-2693"/>
        <w:rPr>
          <w:rFonts w:ascii="Arial" w:hAnsi="Arial" w:cs="Arial"/>
          <w:sz w:val="24"/>
          <w:szCs w:val="24"/>
        </w:rPr>
      </w:pPr>
    </w:p>
    <w:p w:rsidR="003E0E4B" w:rsidRDefault="003E0E4B" w:rsidP="005070B7">
      <w:pPr>
        <w:ind w:right="-2693"/>
        <w:rPr>
          <w:rFonts w:ascii="Arial" w:hAnsi="Arial" w:cs="Arial"/>
          <w:sz w:val="24"/>
          <w:szCs w:val="24"/>
        </w:rPr>
      </w:pPr>
    </w:p>
    <w:p w:rsidR="003E0E4B" w:rsidRDefault="003E0E4B" w:rsidP="005070B7">
      <w:pPr>
        <w:ind w:right="-2693"/>
        <w:rPr>
          <w:rFonts w:ascii="Arial" w:hAnsi="Arial" w:cs="Arial"/>
          <w:sz w:val="24"/>
          <w:szCs w:val="24"/>
        </w:rPr>
      </w:pPr>
    </w:p>
    <w:p w:rsidR="003E0E4B" w:rsidRPr="00586460" w:rsidRDefault="003E0E4B" w:rsidP="005070B7">
      <w:pPr>
        <w:ind w:right="-2693"/>
        <w:rPr>
          <w:rFonts w:ascii="Arial" w:hAnsi="Arial" w:cs="Arial"/>
          <w:sz w:val="24"/>
          <w:szCs w:val="24"/>
        </w:rPr>
      </w:pP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lastRenderedPageBreak/>
        <w:t>Приложение 7</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сельского поселения </w:t>
      </w:r>
    </w:p>
    <w:p w:rsidR="007E2167" w:rsidRPr="00586460" w:rsidRDefault="006F770D" w:rsidP="007E2167">
      <w:pPr>
        <w:autoSpaceDE w:val="0"/>
        <w:autoSpaceDN w:val="0"/>
        <w:adjustRightInd w:val="0"/>
        <w:ind w:left="3260" w:firstLine="709"/>
        <w:jc w:val="right"/>
        <w:outlineLvl w:val="1"/>
        <w:rPr>
          <w:rFonts w:ascii="Arial" w:hAnsi="Arial" w:cs="Arial"/>
          <w:sz w:val="24"/>
          <w:szCs w:val="24"/>
        </w:rPr>
      </w:pPr>
      <w:r>
        <w:rPr>
          <w:rFonts w:ascii="Arial" w:hAnsi="Arial" w:cs="Arial"/>
          <w:sz w:val="24"/>
          <w:szCs w:val="24"/>
        </w:rPr>
        <w:t xml:space="preserve">  №  166 от  21.12.</w:t>
      </w:r>
      <w:r w:rsidR="007E2167" w:rsidRPr="00586460">
        <w:rPr>
          <w:rFonts w:ascii="Arial" w:hAnsi="Arial" w:cs="Arial"/>
          <w:sz w:val="24"/>
          <w:szCs w:val="24"/>
        </w:rPr>
        <w:t>2023  года</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«О бюджете Старокалитвенского </w:t>
      </w:r>
      <w:proofErr w:type="gramStart"/>
      <w:r w:rsidRPr="00586460">
        <w:rPr>
          <w:rFonts w:ascii="Arial" w:hAnsi="Arial" w:cs="Arial"/>
          <w:sz w:val="24"/>
          <w:szCs w:val="24"/>
        </w:rPr>
        <w:t>сельского</w:t>
      </w:r>
      <w:proofErr w:type="gramEnd"/>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2024 год и на плановый период 2025 и 2026 годов»</w:t>
      </w: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7E2167">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МЕЖБЮДЖЕТНЫЕ ТРАНСФЕРТЫ БЮДЖЕТУ МУНИЦИПАЛЬНОГО РАЙОНА В ЧАСТИ ПЕРЕДАВАЕМЫХ ПОЛНОМОЧИЙ </w:t>
      </w:r>
    </w:p>
    <w:p w:rsidR="007E2167" w:rsidRPr="00586460" w:rsidRDefault="007E2167" w:rsidP="007E2167">
      <w:pPr>
        <w:pStyle w:val="ab"/>
        <w:spacing w:after="0"/>
        <w:jc w:val="center"/>
        <w:rPr>
          <w:rFonts w:ascii="Arial" w:hAnsi="Arial" w:cs="Arial"/>
          <w:b/>
          <w:sz w:val="24"/>
          <w:szCs w:val="24"/>
        </w:rPr>
      </w:pPr>
      <w:r w:rsidRPr="00586460">
        <w:rPr>
          <w:rFonts w:ascii="Arial" w:hAnsi="Arial" w:cs="Arial"/>
          <w:b/>
          <w:sz w:val="24"/>
          <w:szCs w:val="24"/>
        </w:rPr>
        <w:t>НА 2024 ГОД И НА ПЛАНОВЫЙ ПЕРИОД 2025</w:t>
      </w:r>
      <w:proofErr w:type="gramStart"/>
      <w:r w:rsidRPr="00586460">
        <w:rPr>
          <w:rFonts w:ascii="Arial" w:hAnsi="Arial" w:cs="Arial"/>
          <w:b/>
          <w:sz w:val="24"/>
          <w:szCs w:val="24"/>
        </w:rPr>
        <w:t xml:space="preserve"> И</w:t>
      </w:r>
      <w:proofErr w:type="gramEnd"/>
      <w:r w:rsidRPr="00586460">
        <w:rPr>
          <w:rFonts w:ascii="Arial" w:hAnsi="Arial" w:cs="Arial"/>
          <w:b/>
          <w:sz w:val="24"/>
          <w:szCs w:val="24"/>
        </w:rPr>
        <w:t xml:space="preserve"> 2026 ГОДОВ</w:t>
      </w:r>
    </w:p>
    <w:p w:rsidR="007E2167" w:rsidRPr="00586460" w:rsidRDefault="007E2167" w:rsidP="005070B7">
      <w:pPr>
        <w:ind w:right="-2693"/>
        <w:rPr>
          <w:rFonts w:ascii="Arial" w:hAnsi="Arial" w:cs="Arial"/>
          <w:sz w:val="24"/>
          <w:szCs w:val="24"/>
        </w:rPr>
      </w:pPr>
    </w:p>
    <w:p w:rsidR="007E2167" w:rsidRPr="00586460" w:rsidRDefault="007E2167" w:rsidP="007E2167">
      <w:pPr>
        <w:tabs>
          <w:tab w:val="left" w:pos="13395"/>
        </w:tabs>
        <w:ind w:right="-2693"/>
        <w:rPr>
          <w:rFonts w:ascii="Arial" w:hAnsi="Arial" w:cs="Arial"/>
          <w:sz w:val="24"/>
          <w:szCs w:val="24"/>
        </w:rPr>
      </w:pPr>
      <w:r w:rsidRPr="00586460">
        <w:rPr>
          <w:rFonts w:ascii="Arial" w:hAnsi="Arial" w:cs="Arial"/>
          <w:sz w:val="24"/>
          <w:szCs w:val="24"/>
        </w:rPr>
        <w:tab/>
        <w:t>(тыс</w:t>
      </w:r>
      <w:proofErr w:type="gramStart"/>
      <w:r w:rsidRPr="00586460">
        <w:rPr>
          <w:rFonts w:ascii="Arial" w:hAnsi="Arial" w:cs="Arial"/>
          <w:sz w:val="24"/>
          <w:szCs w:val="24"/>
        </w:rPr>
        <w:t>.р</w:t>
      </w:r>
      <w:proofErr w:type="gramEnd"/>
      <w:r w:rsidRPr="00586460">
        <w:rPr>
          <w:rFonts w:ascii="Arial" w:hAnsi="Arial" w:cs="Arial"/>
          <w:sz w:val="24"/>
          <w:szCs w:val="24"/>
        </w:rPr>
        <w:t>уб.)</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7E2167" w:rsidRPr="00586460" w:rsidTr="007E216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lang w:eastAsia="en-US"/>
              </w:rPr>
            </w:pPr>
            <w:r w:rsidRPr="00586460">
              <w:rPr>
                <w:rFonts w:ascii="Arial" w:hAnsi="Arial" w:cs="Arial"/>
                <w:bCs/>
                <w:sz w:val="24"/>
                <w:szCs w:val="24"/>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2026 год</w:t>
            </w:r>
          </w:p>
        </w:tc>
      </w:tr>
      <w:tr w:rsidR="007E2167" w:rsidRPr="00586460" w:rsidTr="007E216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4</w:t>
            </w:r>
          </w:p>
        </w:tc>
      </w:tr>
      <w:tr w:rsidR="007E2167" w:rsidRPr="00586460" w:rsidTr="007E216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E2167" w:rsidRPr="00586460" w:rsidRDefault="007E2167" w:rsidP="007E2167">
            <w:pPr>
              <w:rPr>
                <w:rFonts w:ascii="Arial" w:hAnsi="Arial" w:cs="Arial"/>
                <w:bCs/>
                <w:sz w:val="24"/>
                <w:szCs w:val="24"/>
              </w:rPr>
            </w:pPr>
            <w:r w:rsidRPr="00586460">
              <w:rPr>
                <w:rFonts w:ascii="Arial" w:hAnsi="Arial" w:cs="Arial"/>
                <w:sz w:val="24"/>
                <w:szCs w:val="24"/>
              </w:rPr>
              <w:t>Составление проекта бюджета поселения, составление отчета об исполнении бюджета</w:t>
            </w:r>
          </w:p>
        </w:tc>
        <w:tc>
          <w:tcPr>
            <w:tcW w:w="2410" w:type="dxa"/>
            <w:tcBorders>
              <w:top w:val="nil"/>
              <w:left w:val="nil"/>
              <w:bottom w:val="single" w:sz="4" w:space="0" w:color="auto"/>
              <w:right w:val="single" w:sz="4" w:space="0" w:color="auto"/>
            </w:tcBorders>
            <w:shd w:val="clear" w:color="auto" w:fill="FFFFFF"/>
            <w:vAlign w:val="center"/>
          </w:tcPr>
          <w:p w:rsidR="007E2167" w:rsidRPr="00586460" w:rsidRDefault="003B5253" w:rsidP="007E2167">
            <w:pPr>
              <w:jc w:val="center"/>
              <w:rPr>
                <w:rFonts w:ascii="Arial" w:hAnsi="Arial" w:cs="Arial"/>
                <w:bCs/>
                <w:sz w:val="24"/>
                <w:szCs w:val="24"/>
              </w:rPr>
            </w:pPr>
            <w:r w:rsidRPr="00586460">
              <w:rPr>
                <w:rFonts w:ascii="Arial" w:hAnsi="Arial" w:cs="Arial"/>
                <w:bCs/>
                <w:sz w:val="24"/>
                <w:szCs w:val="24"/>
              </w:rPr>
              <w:t>627,3</w:t>
            </w:r>
          </w:p>
        </w:tc>
        <w:tc>
          <w:tcPr>
            <w:tcW w:w="2551" w:type="dxa"/>
            <w:tcBorders>
              <w:top w:val="nil"/>
              <w:left w:val="nil"/>
              <w:bottom w:val="single" w:sz="4" w:space="0" w:color="auto"/>
              <w:right w:val="single" w:sz="4" w:space="0" w:color="auto"/>
            </w:tcBorders>
            <w:shd w:val="clear" w:color="auto" w:fill="FFFFFF"/>
            <w:vAlign w:val="center"/>
          </w:tcPr>
          <w:p w:rsidR="007E2167" w:rsidRPr="00586460" w:rsidRDefault="003B5253" w:rsidP="007E2167">
            <w:pPr>
              <w:jc w:val="center"/>
              <w:rPr>
                <w:rFonts w:ascii="Arial" w:hAnsi="Arial" w:cs="Arial"/>
                <w:bCs/>
                <w:sz w:val="24"/>
                <w:szCs w:val="24"/>
              </w:rPr>
            </w:pPr>
            <w:r w:rsidRPr="00586460">
              <w:rPr>
                <w:rFonts w:ascii="Arial" w:hAnsi="Arial" w:cs="Arial"/>
                <w:bCs/>
                <w:sz w:val="24"/>
                <w:szCs w:val="24"/>
              </w:rPr>
              <w:t>633,5</w:t>
            </w:r>
          </w:p>
        </w:tc>
        <w:tc>
          <w:tcPr>
            <w:tcW w:w="2268" w:type="dxa"/>
            <w:tcBorders>
              <w:top w:val="nil"/>
              <w:left w:val="nil"/>
              <w:bottom w:val="single" w:sz="4" w:space="0" w:color="auto"/>
              <w:right w:val="single" w:sz="4" w:space="0" w:color="auto"/>
            </w:tcBorders>
            <w:shd w:val="clear" w:color="auto" w:fill="FFFFFF"/>
            <w:vAlign w:val="center"/>
          </w:tcPr>
          <w:p w:rsidR="007E2167" w:rsidRPr="00586460" w:rsidRDefault="003B5253" w:rsidP="007E2167">
            <w:pPr>
              <w:jc w:val="center"/>
              <w:rPr>
                <w:rFonts w:ascii="Arial" w:hAnsi="Arial" w:cs="Arial"/>
                <w:bCs/>
                <w:sz w:val="24"/>
                <w:szCs w:val="24"/>
              </w:rPr>
            </w:pPr>
            <w:r w:rsidRPr="00586460">
              <w:rPr>
                <w:rFonts w:ascii="Arial" w:hAnsi="Arial" w:cs="Arial"/>
                <w:bCs/>
                <w:sz w:val="24"/>
                <w:szCs w:val="24"/>
              </w:rPr>
              <w:t>640,2</w:t>
            </w:r>
          </w:p>
        </w:tc>
      </w:tr>
    </w:tbl>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5070B7">
      <w:pPr>
        <w:ind w:right="-2693"/>
        <w:rPr>
          <w:rFonts w:ascii="Arial" w:hAnsi="Arial" w:cs="Arial"/>
          <w:sz w:val="24"/>
          <w:szCs w:val="24"/>
        </w:rPr>
      </w:pP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Приложение 8</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сельского поселения </w:t>
      </w:r>
    </w:p>
    <w:p w:rsidR="007E2167" w:rsidRPr="00586460" w:rsidRDefault="006F770D" w:rsidP="007E2167">
      <w:pPr>
        <w:autoSpaceDE w:val="0"/>
        <w:autoSpaceDN w:val="0"/>
        <w:adjustRightInd w:val="0"/>
        <w:ind w:left="3260" w:firstLine="709"/>
        <w:jc w:val="right"/>
        <w:outlineLvl w:val="1"/>
        <w:rPr>
          <w:rFonts w:ascii="Arial" w:hAnsi="Arial" w:cs="Arial"/>
          <w:sz w:val="24"/>
          <w:szCs w:val="24"/>
        </w:rPr>
      </w:pPr>
      <w:r>
        <w:rPr>
          <w:rFonts w:ascii="Arial" w:hAnsi="Arial" w:cs="Arial"/>
          <w:sz w:val="24"/>
          <w:szCs w:val="24"/>
        </w:rPr>
        <w:t xml:space="preserve">  №  166 от  21.12.</w:t>
      </w:r>
      <w:r w:rsidR="007E2167" w:rsidRPr="00586460">
        <w:rPr>
          <w:rFonts w:ascii="Arial" w:hAnsi="Arial" w:cs="Arial"/>
          <w:sz w:val="24"/>
          <w:szCs w:val="24"/>
        </w:rPr>
        <w:t>2023  года</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«О бюджете Старокалитвенского </w:t>
      </w:r>
      <w:proofErr w:type="gramStart"/>
      <w:r w:rsidRPr="00586460">
        <w:rPr>
          <w:rFonts w:ascii="Arial" w:hAnsi="Arial" w:cs="Arial"/>
          <w:sz w:val="24"/>
          <w:szCs w:val="24"/>
        </w:rPr>
        <w:t>сельского</w:t>
      </w:r>
      <w:proofErr w:type="gramEnd"/>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2024 год и на плановый период 2025 и 2026 годов»</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p>
    <w:p w:rsidR="007E2167" w:rsidRPr="00586460" w:rsidRDefault="007E2167" w:rsidP="007E2167">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МЕЖБЮДЖЕТНЫЕ ТРАНСФЕРТЫ БЮДЖЕТУ МУНИЦИПАЛЬНОГО РАЙОНА В ЧАСТИ ПЕРЕДАВАЕМЫХ ПОЛНОМОЧИЙ </w:t>
      </w:r>
    </w:p>
    <w:p w:rsidR="007E2167" w:rsidRPr="00586460" w:rsidRDefault="007E2167" w:rsidP="007E2167">
      <w:pPr>
        <w:pStyle w:val="ab"/>
        <w:spacing w:after="0"/>
        <w:jc w:val="center"/>
        <w:rPr>
          <w:rFonts w:ascii="Arial" w:hAnsi="Arial" w:cs="Arial"/>
          <w:b/>
          <w:sz w:val="24"/>
          <w:szCs w:val="24"/>
        </w:rPr>
      </w:pPr>
      <w:r w:rsidRPr="00586460">
        <w:rPr>
          <w:rFonts w:ascii="Arial" w:hAnsi="Arial" w:cs="Arial"/>
          <w:b/>
          <w:sz w:val="24"/>
          <w:szCs w:val="24"/>
        </w:rPr>
        <w:t>НА 2024 ГОД И НА ПЛАНОВЫЙ ПЕРИОД 2025</w:t>
      </w:r>
      <w:proofErr w:type="gramStart"/>
      <w:r w:rsidRPr="00586460">
        <w:rPr>
          <w:rFonts w:ascii="Arial" w:hAnsi="Arial" w:cs="Arial"/>
          <w:b/>
          <w:sz w:val="24"/>
          <w:szCs w:val="24"/>
        </w:rPr>
        <w:t xml:space="preserve"> И</w:t>
      </w:r>
      <w:proofErr w:type="gramEnd"/>
      <w:r w:rsidRPr="00586460">
        <w:rPr>
          <w:rFonts w:ascii="Arial" w:hAnsi="Arial" w:cs="Arial"/>
          <w:b/>
          <w:sz w:val="24"/>
          <w:szCs w:val="24"/>
        </w:rPr>
        <w:t xml:space="preserve"> 2026 ГОДОВ</w:t>
      </w:r>
    </w:p>
    <w:p w:rsidR="007E2167" w:rsidRPr="00586460" w:rsidRDefault="007E2167" w:rsidP="007E2167">
      <w:pPr>
        <w:rPr>
          <w:rFonts w:ascii="Arial" w:hAnsi="Arial" w:cs="Arial"/>
          <w:sz w:val="24"/>
          <w:szCs w:val="24"/>
        </w:rPr>
      </w:pPr>
    </w:p>
    <w:p w:rsidR="007E2167" w:rsidRPr="00586460" w:rsidRDefault="007E2167" w:rsidP="007E2167">
      <w:pPr>
        <w:tabs>
          <w:tab w:val="left" w:pos="14025"/>
        </w:tabs>
        <w:rPr>
          <w:rFonts w:ascii="Arial" w:hAnsi="Arial" w:cs="Arial"/>
          <w:sz w:val="24"/>
          <w:szCs w:val="24"/>
        </w:rPr>
      </w:pPr>
      <w:r w:rsidRPr="00586460">
        <w:rPr>
          <w:rFonts w:ascii="Arial" w:hAnsi="Arial" w:cs="Arial"/>
          <w:sz w:val="24"/>
          <w:szCs w:val="24"/>
        </w:rPr>
        <w:tab/>
        <w:t>(тыс</w:t>
      </w:r>
      <w:proofErr w:type="gramStart"/>
      <w:r w:rsidRPr="00586460">
        <w:rPr>
          <w:rFonts w:ascii="Arial" w:hAnsi="Arial" w:cs="Arial"/>
          <w:sz w:val="24"/>
          <w:szCs w:val="24"/>
        </w:rPr>
        <w:t>.р</w:t>
      </w:r>
      <w:proofErr w:type="gramEnd"/>
      <w:r w:rsidRPr="00586460">
        <w:rPr>
          <w:rFonts w:ascii="Arial" w:hAnsi="Arial" w:cs="Arial"/>
          <w:sz w:val="24"/>
          <w:szCs w:val="24"/>
        </w:rPr>
        <w:t>уб.)</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7E2167" w:rsidRPr="00586460" w:rsidTr="007E216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lang w:eastAsia="en-US"/>
              </w:rPr>
            </w:pPr>
            <w:r w:rsidRPr="00586460">
              <w:rPr>
                <w:rFonts w:ascii="Arial" w:hAnsi="Arial" w:cs="Arial"/>
                <w:bCs/>
                <w:sz w:val="24"/>
                <w:szCs w:val="24"/>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2026 год</w:t>
            </w:r>
          </w:p>
        </w:tc>
      </w:tr>
      <w:tr w:rsidR="007E2167" w:rsidRPr="00586460" w:rsidTr="007E216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4</w:t>
            </w:r>
          </w:p>
        </w:tc>
      </w:tr>
      <w:tr w:rsidR="007E2167" w:rsidRPr="00586460" w:rsidTr="007E2167">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7E2167" w:rsidRPr="00586460" w:rsidRDefault="007E2167" w:rsidP="007E2167">
            <w:pPr>
              <w:rPr>
                <w:rFonts w:ascii="Arial" w:hAnsi="Arial" w:cs="Arial"/>
                <w:bCs/>
                <w:sz w:val="24"/>
                <w:szCs w:val="24"/>
              </w:rPr>
            </w:pPr>
            <w:r w:rsidRPr="00586460">
              <w:rPr>
                <w:rFonts w:ascii="Arial" w:hAnsi="Arial" w:cs="Arial"/>
                <w:sz w:val="24"/>
                <w:szCs w:val="24"/>
              </w:rPr>
              <w:t>Осуществление внутреннего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7E2167" w:rsidRPr="00586460" w:rsidRDefault="00282322" w:rsidP="007E2167">
            <w:pPr>
              <w:jc w:val="center"/>
              <w:rPr>
                <w:rFonts w:ascii="Arial" w:hAnsi="Arial" w:cs="Arial"/>
                <w:bCs/>
                <w:sz w:val="24"/>
                <w:szCs w:val="24"/>
              </w:rPr>
            </w:pPr>
            <w:r w:rsidRPr="00586460">
              <w:rPr>
                <w:rFonts w:ascii="Arial" w:hAnsi="Arial" w:cs="Arial"/>
                <w:bCs/>
                <w:sz w:val="24"/>
                <w:szCs w:val="24"/>
              </w:rPr>
              <w:t>7,1</w:t>
            </w:r>
          </w:p>
        </w:tc>
        <w:tc>
          <w:tcPr>
            <w:tcW w:w="2551" w:type="dxa"/>
            <w:tcBorders>
              <w:top w:val="nil"/>
              <w:left w:val="nil"/>
              <w:bottom w:val="single" w:sz="4" w:space="0" w:color="auto"/>
              <w:right w:val="single" w:sz="4" w:space="0" w:color="auto"/>
            </w:tcBorders>
            <w:shd w:val="clear" w:color="auto" w:fill="FFFFFF"/>
            <w:vAlign w:val="center"/>
          </w:tcPr>
          <w:p w:rsidR="007E2167" w:rsidRPr="00586460" w:rsidRDefault="00282322" w:rsidP="007E2167">
            <w:pPr>
              <w:jc w:val="center"/>
              <w:rPr>
                <w:rFonts w:ascii="Arial" w:hAnsi="Arial" w:cs="Arial"/>
                <w:bCs/>
                <w:sz w:val="24"/>
                <w:szCs w:val="24"/>
              </w:rPr>
            </w:pPr>
            <w:r w:rsidRPr="00586460">
              <w:rPr>
                <w:rFonts w:ascii="Arial" w:hAnsi="Arial" w:cs="Arial"/>
                <w:bCs/>
                <w:sz w:val="24"/>
                <w:szCs w:val="24"/>
              </w:rPr>
              <w:t>7,1</w:t>
            </w:r>
          </w:p>
        </w:tc>
        <w:tc>
          <w:tcPr>
            <w:tcW w:w="2268" w:type="dxa"/>
            <w:tcBorders>
              <w:top w:val="nil"/>
              <w:left w:val="nil"/>
              <w:bottom w:val="single" w:sz="4" w:space="0" w:color="auto"/>
              <w:right w:val="single" w:sz="4" w:space="0" w:color="auto"/>
            </w:tcBorders>
            <w:shd w:val="clear" w:color="auto" w:fill="FFFFFF"/>
            <w:vAlign w:val="center"/>
          </w:tcPr>
          <w:p w:rsidR="007E2167" w:rsidRPr="00586460" w:rsidRDefault="00282322" w:rsidP="007E2167">
            <w:pPr>
              <w:jc w:val="center"/>
              <w:rPr>
                <w:rFonts w:ascii="Arial" w:hAnsi="Arial" w:cs="Arial"/>
                <w:bCs/>
                <w:sz w:val="24"/>
                <w:szCs w:val="24"/>
              </w:rPr>
            </w:pPr>
            <w:r w:rsidRPr="00586460">
              <w:rPr>
                <w:rFonts w:ascii="Arial" w:hAnsi="Arial" w:cs="Arial"/>
                <w:bCs/>
                <w:sz w:val="24"/>
                <w:szCs w:val="24"/>
              </w:rPr>
              <w:t>7,2</w:t>
            </w:r>
          </w:p>
        </w:tc>
      </w:tr>
    </w:tbl>
    <w:p w:rsidR="007E2167" w:rsidRPr="00586460" w:rsidRDefault="007E2167" w:rsidP="007E2167">
      <w:pPr>
        <w:ind w:firstLine="708"/>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tabs>
          <w:tab w:val="left" w:pos="13560"/>
        </w:tabs>
        <w:rPr>
          <w:rFonts w:ascii="Arial" w:hAnsi="Arial" w:cs="Arial"/>
          <w:sz w:val="24"/>
          <w:szCs w:val="24"/>
        </w:rPr>
      </w:pPr>
    </w:p>
    <w:p w:rsidR="007E2167" w:rsidRPr="00586460" w:rsidRDefault="007E2167" w:rsidP="007E2167">
      <w:pPr>
        <w:tabs>
          <w:tab w:val="left" w:pos="13560"/>
        </w:tabs>
        <w:rPr>
          <w:rFonts w:ascii="Arial" w:hAnsi="Arial" w:cs="Arial"/>
          <w:sz w:val="24"/>
          <w:szCs w:val="24"/>
        </w:rPr>
      </w:pPr>
      <w:r w:rsidRPr="00586460">
        <w:rPr>
          <w:rFonts w:ascii="Arial" w:hAnsi="Arial" w:cs="Arial"/>
          <w:sz w:val="24"/>
          <w:szCs w:val="24"/>
        </w:rPr>
        <w:lastRenderedPageBreak/>
        <w:t>,</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Приложение 9</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сельского поселения </w:t>
      </w:r>
    </w:p>
    <w:p w:rsidR="007E2167" w:rsidRPr="00586460" w:rsidRDefault="006F770D" w:rsidP="007E2167">
      <w:pPr>
        <w:autoSpaceDE w:val="0"/>
        <w:autoSpaceDN w:val="0"/>
        <w:adjustRightInd w:val="0"/>
        <w:ind w:left="3260" w:firstLine="709"/>
        <w:jc w:val="right"/>
        <w:outlineLvl w:val="1"/>
        <w:rPr>
          <w:rFonts w:ascii="Arial" w:hAnsi="Arial" w:cs="Arial"/>
          <w:sz w:val="24"/>
          <w:szCs w:val="24"/>
        </w:rPr>
      </w:pPr>
      <w:r>
        <w:rPr>
          <w:rFonts w:ascii="Arial" w:hAnsi="Arial" w:cs="Arial"/>
          <w:sz w:val="24"/>
          <w:szCs w:val="24"/>
        </w:rPr>
        <w:t xml:space="preserve">  №  166 от  21.12.</w:t>
      </w:r>
      <w:r w:rsidR="007E2167" w:rsidRPr="00586460">
        <w:rPr>
          <w:rFonts w:ascii="Arial" w:hAnsi="Arial" w:cs="Arial"/>
          <w:sz w:val="24"/>
          <w:szCs w:val="24"/>
        </w:rPr>
        <w:t>2023  года</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«О бюджете Старокалитвенского </w:t>
      </w:r>
      <w:proofErr w:type="gramStart"/>
      <w:r w:rsidRPr="00586460">
        <w:rPr>
          <w:rFonts w:ascii="Arial" w:hAnsi="Arial" w:cs="Arial"/>
          <w:sz w:val="24"/>
          <w:szCs w:val="24"/>
        </w:rPr>
        <w:t>сельского</w:t>
      </w:r>
      <w:proofErr w:type="gramEnd"/>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2024 год и на плановый период 2025 и 2026 годов»</w:t>
      </w:r>
    </w:p>
    <w:p w:rsidR="007E2167" w:rsidRPr="00586460" w:rsidRDefault="007E2167" w:rsidP="007E2167">
      <w:pPr>
        <w:autoSpaceDE w:val="0"/>
        <w:autoSpaceDN w:val="0"/>
        <w:adjustRightInd w:val="0"/>
        <w:ind w:left="3260" w:firstLine="709"/>
        <w:jc w:val="right"/>
        <w:outlineLvl w:val="1"/>
        <w:rPr>
          <w:rFonts w:ascii="Arial" w:hAnsi="Arial" w:cs="Arial"/>
          <w:sz w:val="24"/>
          <w:szCs w:val="24"/>
        </w:rPr>
      </w:pPr>
    </w:p>
    <w:p w:rsidR="007E2167" w:rsidRPr="00586460" w:rsidRDefault="007E2167" w:rsidP="007E2167">
      <w:pPr>
        <w:tabs>
          <w:tab w:val="left" w:pos="13560"/>
        </w:tabs>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586460">
      <w:pPr>
        <w:jc w:val="center"/>
        <w:rPr>
          <w:rFonts w:ascii="Arial" w:hAnsi="Arial" w:cs="Arial"/>
          <w:sz w:val="24"/>
          <w:szCs w:val="24"/>
        </w:rPr>
      </w:pPr>
    </w:p>
    <w:p w:rsidR="00586460" w:rsidRDefault="007E2167" w:rsidP="00586460">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 xml:space="preserve">МЕЖБЮДЖЕТНЫЕ ТРАНСФЕРТЫ БЮДЖЕТУ МУНИЦИПАЛЬНОГО РАЙОНА </w:t>
      </w:r>
      <w:proofErr w:type="gramStart"/>
      <w:r w:rsidRPr="00586460">
        <w:rPr>
          <w:rFonts w:ascii="Arial" w:hAnsi="Arial" w:cs="Arial"/>
          <w:b/>
          <w:sz w:val="24"/>
          <w:szCs w:val="24"/>
        </w:rPr>
        <w:t>В</w:t>
      </w:r>
      <w:proofErr w:type="gramEnd"/>
    </w:p>
    <w:p w:rsidR="007E2167" w:rsidRPr="00586460" w:rsidRDefault="007E2167" w:rsidP="00586460">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ЧАСТИ ПЕРЕДАВАЕМЫХ ПОЛНОМОЧИЙ</w:t>
      </w:r>
    </w:p>
    <w:p w:rsidR="007E2167" w:rsidRPr="00586460" w:rsidRDefault="007E2167" w:rsidP="00586460">
      <w:pPr>
        <w:pStyle w:val="ab"/>
        <w:spacing w:after="0"/>
        <w:jc w:val="center"/>
        <w:rPr>
          <w:rFonts w:ascii="Arial" w:hAnsi="Arial" w:cs="Arial"/>
          <w:b/>
          <w:sz w:val="24"/>
          <w:szCs w:val="24"/>
        </w:rPr>
      </w:pPr>
      <w:r w:rsidRPr="00586460">
        <w:rPr>
          <w:rFonts w:ascii="Arial" w:hAnsi="Arial" w:cs="Arial"/>
          <w:b/>
          <w:sz w:val="24"/>
          <w:szCs w:val="24"/>
        </w:rPr>
        <w:t>НА 2024 ГОД И НА ПЛАНОВЫЙ ПЕРИОД 2025</w:t>
      </w:r>
      <w:proofErr w:type="gramStart"/>
      <w:r w:rsidRPr="00586460">
        <w:rPr>
          <w:rFonts w:ascii="Arial" w:hAnsi="Arial" w:cs="Arial"/>
          <w:b/>
          <w:sz w:val="24"/>
          <w:szCs w:val="24"/>
        </w:rPr>
        <w:t xml:space="preserve"> И</w:t>
      </w:r>
      <w:proofErr w:type="gramEnd"/>
      <w:r w:rsidRPr="00586460">
        <w:rPr>
          <w:rFonts w:ascii="Arial" w:hAnsi="Arial" w:cs="Arial"/>
          <w:b/>
          <w:sz w:val="24"/>
          <w:szCs w:val="24"/>
        </w:rPr>
        <w:t xml:space="preserve"> 2026 ГОДОВ</w:t>
      </w:r>
    </w:p>
    <w:p w:rsidR="007E2167" w:rsidRPr="00586460" w:rsidRDefault="007E2167" w:rsidP="00586460">
      <w:pPr>
        <w:jc w:val="center"/>
        <w:rPr>
          <w:rFonts w:ascii="Arial" w:hAnsi="Arial" w:cs="Arial"/>
          <w:sz w:val="24"/>
          <w:szCs w:val="24"/>
        </w:rPr>
      </w:pPr>
    </w:p>
    <w:p w:rsidR="007E2167" w:rsidRPr="00586460" w:rsidRDefault="007E2167" w:rsidP="00586460">
      <w:pPr>
        <w:jc w:val="cente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tabs>
          <w:tab w:val="left" w:pos="14025"/>
        </w:tabs>
        <w:rPr>
          <w:rFonts w:ascii="Arial" w:hAnsi="Arial" w:cs="Arial"/>
          <w:sz w:val="24"/>
          <w:szCs w:val="24"/>
        </w:rPr>
      </w:pPr>
      <w:r w:rsidRPr="00586460">
        <w:rPr>
          <w:rFonts w:ascii="Arial" w:hAnsi="Arial" w:cs="Arial"/>
          <w:sz w:val="24"/>
          <w:szCs w:val="24"/>
        </w:rPr>
        <w:tab/>
        <w:t>(тыс</w:t>
      </w:r>
      <w:proofErr w:type="gramStart"/>
      <w:r w:rsidRPr="00586460">
        <w:rPr>
          <w:rFonts w:ascii="Arial" w:hAnsi="Arial" w:cs="Arial"/>
          <w:sz w:val="24"/>
          <w:szCs w:val="24"/>
        </w:rPr>
        <w:t>.р</w:t>
      </w:r>
      <w:proofErr w:type="gramEnd"/>
      <w:r w:rsidRPr="00586460">
        <w:rPr>
          <w:rFonts w:ascii="Arial" w:hAnsi="Arial" w:cs="Arial"/>
          <w:sz w:val="24"/>
          <w:szCs w:val="24"/>
        </w:rPr>
        <w:t>уб.)</w:t>
      </w:r>
    </w:p>
    <w:p w:rsidR="007E2167" w:rsidRPr="00586460" w:rsidRDefault="007E2167" w:rsidP="007E2167">
      <w:pPr>
        <w:tabs>
          <w:tab w:val="left" w:pos="2640"/>
        </w:tabs>
        <w:rPr>
          <w:rFonts w:ascii="Arial" w:hAnsi="Arial" w:cs="Arial"/>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7E2167" w:rsidRPr="00586460" w:rsidTr="007E216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lang w:eastAsia="en-US"/>
              </w:rPr>
            </w:pPr>
            <w:r w:rsidRPr="00586460">
              <w:rPr>
                <w:rFonts w:ascii="Arial" w:hAnsi="Arial" w:cs="Arial"/>
                <w:bCs/>
                <w:sz w:val="24"/>
                <w:szCs w:val="24"/>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spacing w:after="120"/>
              <w:jc w:val="center"/>
              <w:rPr>
                <w:rFonts w:ascii="Arial" w:hAnsi="Arial" w:cs="Arial"/>
                <w:bCs/>
                <w:sz w:val="24"/>
                <w:szCs w:val="24"/>
              </w:rPr>
            </w:pPr>
            <w:r w:rsidRPr="00586460">
              <w:rPr>
                <w:rFonts w:ascii="Arial" w:hAnsi="Arial" w:cs="Arial"/>
                <w:bCs/>
                <w:sz w:val="24"/>
                <w:szCs w:val="24"/>
              </w:rPr>
              <w:t>2026 год</w:t>
            </w:r>
          </w:p>
        </w:tc>
      </w:tr>
      <w:tr w:rsidR="007E2167" w:rsidRPr="00586460" w:rsidTr="007E216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7E2167">
            <w:pPr>
              <w:jc w:val="center"/>
              <w:rPr>
                <w:rFonts w:ascii="Arial" w:hAnsi="Arial" w:cs="Arial"/>
                <w:bCs/>
                <w:sz w:val="24"/>
                <w:szCs w:val="24"/>
              </w:rPr>
            </w:pPr>
            <w:r w:rsidRPr="00586460">
              <w:rPr>
                <w:rFonts w:ascii="Arial" w:hAnsi="Arial" w:cs="Arial"/>
                <w:bCs/>
                <w:sz w:val="24"/>
                <w:szCs w:val="24"/>
              </w:rPr>
              <w:t>4</w:t>
            </w:r>
          </w:p>
        </w:tc>
      </w:tr>
      <w:tr w:rsidR="003B5253" w:rsidRPr="00586460" w:rsidTr="009F2E6D">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3B5253" w:rsidRPr="00586460" w:rsidRDefault="003B5253" w:rsidP="007E2167">
            <w:pPr>
              <w:rPr>
                <w:rFonts w:ascii="Arial" w:hAnsi="Arial" w:cs="Arial"/>
                <w:bCs/>
                <w:sz w:val="24"/>
                <w:szCs w:val="24"/>
              </w:rPr>
            </w:pPr>
            <w:r w:rsidRPr="00586460">
              <w:rPr>
                <w:rFonts w:ascii="Arial" w:hAnsi="Arial" w:cs="Arial"/>
                <w:sz w:val="24"/>
                <w:szCs w:val="24"/>
              </w:rPr>
              <w:t>Организация культуры</w:t>
            </w:r>
          </w:p>
        </w:tc>
        <w:tc>
          <w:tcPr>
            <w:tcW w:w="2410" w:type="dxa"/>
            <w:tcBorders>
              <w:top w:val="nil"/>
              <w:left w:val="nil"/>
              <w:bottom w:val="single" w:sz="4" w:space="0" w:color="auto"/>
              <w:right w:val="single" w:sz="4" w:space="0" w:color="auto"/>
            </w:tcBorders>
            <w:shd w:val="clear" w:color="auto" w:fill="FFFFFF"/>
            <w:vAlign w:val="bottom"/>
          </w:tcPr>
          <w:p w:rsidR="003B5253" w:rsidRPr="00586460" w:rsidRDefault="003B5253">
            <w:pPr>
              <w:jc w:val="center"/>
              <w:rPr>
                <w:rFonts w:ascii="Arial" w:hAnsi="Arial" w:cs="Arial"/>
                <w:color w:val="000000"/>
                <w:sz w:val="24"/>
                <w:szCs w:val="24"/>
              </w:rPr>
            </w:pPr>
            <w:r w:rsidRPr="00586460">
              <w:rPr>
                <w:rFonts w:ascii="Arial" w:hAnsi="Arial" w:cs="Arial"/>
                <w:color w:val="000000"/>
                <w:sz w:val="24"/>
                <w:szCs w:val="24"/>
              </w:rPr>
              <w:t>2 901,4</w:t>
            </w:r>
          </w:p>
        </w:tc>
        <w:tc>
          <w:tcPr>
            <w:tcW w:w="2551" w:type="dxa"/>
            <w:tcBorders>
              <w:top w:val="nil"/>
              <w:left w:val="nil"/>
              <w:bottom w:val="single" w:sz="4" w:space="0" w:color="auto"/>
              <w:right w:val="single" w:sz="4" w:space="0" w:color="auto"/>
            </w:tcBorders>
            <w:shd w:val="clear" w:color="auto" w:fill="FFFFFF"/>
            <w:vAlign w:val="bottom"/>
          </w:tcPr>
          <w:p w:rsidR="003B5253" w:rsidRPr="00586460" w:rsidRDefault="003B5253">
            <w:pPr>
              <w:jc w:val="center"/>
              <w:rPr>
                <w:rFonts w:ascii="Arial" w:hAnsi="Arial" w:cs="Arial"/>
                <w:color w:val="000000"/>
                <w:sz w:val="24"/>
                <w:szCs w:val="24"/>
              </w:rPr>
            </w:pPr>
            <w:r w:rsidRPr="00586460">
              <w:rPr>
                <w:rFonts w:ascii="Arial" w:hAnsi="Arial" w:cs="Arial"/>
                <w:color w:val="000000"/>
                <w:sz w:val="24"/>
                <w:szCs w:val="24"/>
              </w:rPr>
              <w:t>3 162,7</w:t>
            </w:r>
          </w:p>
        </w:tc>
        <w:tc>
          <w:tcPr>
            <w:tcW w:w="2268" w:type="dxa"/>
            <w:tcBorders>
              <w:top w:val="nil"/>
              <w:left w:val="nil"/>
              <w:bottom w:val="single" w:sz="4" w:space="0" w:color="auto"/>
              <w:right w:val="single" w:sz="4" w:space="0" w:color="auto"/>
            </w:tcBorders>
            <w:shd w:val="clear" w:color="auto" w:fill="FFFFFF"/>
            <w:vAlign w:val="bottom"/>
          </w:tcPr>
          <w:p w:rsidR="003B5253" w:rsidRPr="00586460" w:rsidRDefault="003B5253">
            <w:pPr>
              <w:jc w:val="center"/>
              <w:rPr>
                <w:rFonts w:ascii="Arial" w:hAnsi="Arial" w:cs="Arial"/>
                <w:color w:val="000000"/>
                <w:sz w:val="24"/>
                <w:szCs w:val="24"/>
              </w:rPr>
            </w:pPr>
            <w:r w:rsidRPr="00586460">
              <w:rPr>
                <w:rFonts w:ascii="Arial" w:hAnsi="Arial" w:cs="Arial"/>
                <w:color w:val="000000"/>
                <w:sz w:val="24"/>
                <w:szCs w:val="24"/>
              </w:rPr>
              <w:t>3 431,9</w:t>
            </w:r>
          </w:p>
        </w:tc>
      </w:tr>
    </w:tbl>
    <w:p w:rsidR="007E2167" w:rsidRPr="00586460" w:rsidRDefault="007E2167" w:rsidP="007E2167">
      <w:pPr>
        <w:tabs>
          <w:tab w:val="left" w:pos="2640"/>
        </w:tabs>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rPr>
          <w:rFonts w:ascii="Arial" w:hAnsi="Arial" w:cs="Arial"/>
          <w:sz w:val="24"/>
          <w:szCs w:val="24"/>
        </w:rPr>
      </w:pPr>
    </w:p>
    <w:p w:rsidR="007E2167" w:rsidRPr="00586460" w:rsidRDefault="007E2167" w:rsidP="007E2167">
      <w:pPr>
        <w:tabs>
          <w:tab w:val="left" w:pos="14145"/>
        </w:tabs>
        <w:rPr>
          <w:rFonts w:ascii="Arial" w:hAnsi="Arial" w:cs="Arial"/>
          <w:sz w:val="24"/>
          <w:szCs w:val="24"/>
        </w:rPr>
      </w:pPr>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Приложение 10</w:t>
      </w:r>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сельского поселения </w:t>
      </w:r>
    </w:p>
    <w:p w:rsidR="007E2167" w:rsidRPr="00586460" w:rsidRDefault="006F770D" w:rsidP="00282322">
      <w:pPr>
        <w:autoSpaceDE w:val="0"/>
        <w:autoSpaceDN w:val="0"/>
        <w:adjustRightInd w:val="0"/>
        <w:ind w:left="3260" w:firstLine="709"/>
        <w:jc w:val="right"/>
        <w:outlineLvl w:val="1"/>
        <w:rPr>
          <w:rFonts w:ascii="Arial" w:hAnsi="Arial" w:cs="Arial"/>
          <w:sz w:val="24"/>
          <w:szCs w:val="24"/>
        </w:rPr>
      </w:pPr>
      <w:r>
        <w:rPr>
          <w:rFonts w:ascii="Arial" w:hAnsi="Arial" w:cs="Arial"/>
          <w:sz w:val="24"/>
          <w:szCs w:val="24"/>
        </w:rPr>
        <w:t xml:space="preserve">  №  166 от  21.12.</w:t>
      </w:r>
      <w:r w:rsidR="007E2167" w:rsidRPr="00586460">
        <w:rPr>
          <w:rFonts w:ascii="Arial" w:hAnsi="Arial" w:cs="Arial"/>
          <w:sz w:val="24"/>
          <w:szCs w:val="24"/>
        </w:rPr>
        <w:t>2023  года</w:t>
      </w:r>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«О бюджете Старокалитвенского </w:t>
      </w:r>
      <w:proofErr w:type="gramStart"/>
      <w:r w:rsidRPr="00586460">
        <w:rPr>
          <w:rFonts w:ascii="Arial" w:hAnsi="Arial" w:cs="Arial"/>
          <w:sz w:val="24"/>
          <w:szCs w:val="24"/>
        </w:rPr>
        <w:t>сельского</w:t>
      </w:r>
      <w:proofErr w:type="gramEnd"/>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2024 год и на плановый период 2025 и 2026 годов»</w:t>
      </w:r>
    </w:p>
    <w:p w:rsidR="007E2167" w:rsidRPr="00586460" w:rsidRDefault="007E2167" w:rsidP="00282322">
      <w:pPr>
        <w:autoSpaceDE w:val="0"/>
        <w:autoSpaceDN w:val="0"/>
        <w:adjustRightInd w:val="0"/>
        <w:ind w:left="3260" w:firstLine="709"/>
        <w:jc w:val="right"/>
        <w:outlineLvl w:val="1"/>
        <w:rPr>
          <w:rFonts w:ascii="Arial" w:hAnsi="Arial" w:cs="Arial"/>
          <w:sz w:val="24"/>
          <w:szCs w:val="24"/>
        </w:rPr>
      </w:pPr>
    </w:p>
    <w:p w:rsidR="007E2167" w:rsidRPr="00586460" w:rsidRDefault="007E2167" w:rsidP="00282322">
      <w:pPr>
        <w:tabs>
          <w:tab w:val="left" w:pos="13560"/>
        </w:tabs>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586460">
      <w:pPr>
        <w:autoSpaceDE w:val="0"/>
        <w:autoSpaceDN w:val="0"/>
        <w:adjustRightInd w:val="0"/>
        <w:ind w:firstLine="720"/>
        <w:jc w:val="center"/>
        <w:rPr>
          <w:rFonts w:ascii="Arial" w:hAnsi="Arial" w:cs="Arial"/>
          <w:b/>
          <w:sz w:val="24"/>
          <w:szCs w:val="24"/>
        </w:rPr>
      </w:pPr>
      <w:r w:rsidRPr="00586460">
        <w:rPr>
          <w:rFonts w:ascii="Arial" w:hAnsi="Arial" w:cs="Arial"/>
          <w:b/>
          <w:sz w:val="24"/>
          <w:szCs w:val="24"/>
        </w:rPr>
        <w:t>МЕЖБЮДЖЕТНЫЕ ТРАНСФЕРТЫ БЮДЖЕТУ МУНИЦИПАЛЬНОГО РАЙОНА В ЧАСТИ ПЕРЕДАВАЕМЫХ ПОЛНОМОЧИЙ</w:t>
      </w:r>
    </w:p>
    <w:p w:rsidR="007E2167" w:rsidRPr="00586460" w:rsidRDefault="007E2167" w:rsidP="00586460">
      <w:pPr>
        <w:pStyle w:val="ab"/>
        <w:spacing w:after="0"/>
        <w:jc w:val="center"/>
        <w:rPr>
          <w:rFonts w:ascii="Arial" w:hAnsi="Arial" w:cs="Arial"/>
          <w:b/>
          <w:sz w:val="24"/>
          <w:szCs w:val="24"/>
        </w:rPr>
      </w:pPr>
      <w:r w:rsidRPr="00586460">
        <w:rPr>
          <w:rFonts w:ascii="Arial" w:hAnsi="Arial" w:cs="Arial"/>
          <w:b/>
          <w:sz w:val="24"/>
          <w:szCs w:val="24"/>
        </w:rPr>
        <w:t>НА 2024 ГОД И НА ПЛАНОВЫЙ ПЕРИОД 2025</w:t>
      </w:r>
      <w:proofErr w:type="gramStart"/>
      <w:r w:rsidRPr="00586460">
        <w:rPr>
          <w:rFonts w:ascii="Arial" w:hAnsi="Arial" w:cs="Arial"/>
          <w:b/>
          <w:sz w:val="24"/>
          <w:szCs w:val="24"/>
        </w:rPr>
        <w:t xml:space="preserve"> И</w:t>
      </w:r>
      <w:proofErr w:type="gramEnd"/>
      <w:r w:rsidRPr="00586460">
        <w:rPr>
          <w:rFonts w:ascii="Arial" w:hAnsi="Arial" w:cs="Arial"/>
          <w:b/>
          <w:sz w:val="24"/>
          <w:szCs w:val="24"/>
        </w:rPr>
        <w:t xml:space="preserve"> 2026 ГОДОВ</w:t>
      </w: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rPr>
          <w:rFonts w:ascii="Arial" w:hAnsi="Arial" w:cs="Arial"/>
          <w:sz w:val="24"/>
          <w:szCs w:val="24"/>
        </w:rPr>
      </w:pPr>
    </w:p>
    <w:p w:rsidR="007E2167" w:rsidRPr="00586460" w:rsidRDefault="007E2167" w:rsidP="00282322">
      <w:pPr>
        <w:tabs>
          <w:tab w:val="left" w:pos="14025"/>
        </w:tabs>
        <w:rPr>
          <w:rFonts w:ascii="Arial" w:hAnsi="Arial" w:cs="Arial"/>
          <w:sz w:val="24"/>
          <w:szCs w:val="24"/>
        </w:rPr>
      </w:pPr>
      <w:r w:rsidRPr="00586460">
        <w:rPr>
          <w:rFonts w:ascii="Arial" w:hAnsi="Arial" w:cs="Arial"/>
          <w:sz w:val="24"/>
          <w:szCs w:val="24"/>
        </w:rPr>
        <w:tab/>
        <w:t>(тыс</w:t>
      </w:r>
      <w:proofErr w:type="gramStart"/>
      <w:r w:rsidRPr="00586460">
        <w:rPr>
          <w:rFonts w:ascii="Arial" w:hAnsi="Arial" w:cs="Arial"/>
          <w:sz w:val="24"/>
          <w:szCs w:val="24"/>
        </w:rPr>
        <w:t>.р</w:t>
      </w:r>
      <w:proofErr w:type="gramEnd"/>
      <w:r w:rsidRPr="00586460">
        <w:rPr>
          <w:rFonts w:ascii="Arial" w:hAnsi="Arial" w:cs="Arial"/>
          <w:sz w:val="24"/>
          <w:szCs w:val="24"/>
        </w:rPr>
        <w:t>уб.)</w:t>
      </w: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p w:rsidR="007E2167" w:rsidRPr="00586460" w:rsidRDefault="007E2167" w:rsidP="00282322">
      <w:pPr>
        <w:tabs>
          <w:tab w:val="left" w:pos="14145"/>
        </w:tabs>
        <w:rPr>
          <w:rFonts w:ascii="Arial" w:hAnsi="Arial" w:cs="Arial"/>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7E2167" w:rsidRPr="00586460" w:rsidTr="007E2167">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282322">
            <w:pPr>
              <w:jc w:val="center"/>
              <w:rPr>
                <w:rFonts w:ascii="Arial" w:hAnsi="Arial" w:cs="Arial"/>
                <w:bCs/>
                <w:sz w:val="24"/>
                <w:szCs w:val="24"/>
              </w:rPr>
            </w:pPr>
            <w:r w:rsidRPr="00586460">
              <w:rPr>
                <w:rFonts w:ascii="Arial" w:hAnsi="Arial" w:cs="Arial"/>
                <w:bCs/>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282322">
            <w:pPr>
              <w:spacing w:after="120"/>
              <w:jc w:val="center"/>
              <w:rPr>
                <w:rFonts w:ascii="Arial" w:hAnsi="Arial" w:cs="Arial"/>
                <w:bCs/>
                <w:sz w:val="24"/>
                <w:szCs w:val="24"/>
                <w:lang w:eastAsia="en-US"/>
              </w:rPr>
            </w:pPr>
            <w:r w:rsidRPr="00586460">
              <w:rPr>
                <w:rFonts w:ascii="Arial" w:hAnsi="Arial" w:cs="Arial"/>
                <w:bCs/>
                <w:sz w:val="24"/>
                <w:szCs w:val="24"/>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282322">
            <w:pPr>
              <w:spacing w:after="120"/>
              <w:jc w:val="center"/>
              <w:rPr>
                <w:rFonts w:ascii="Arial" w:hAnsi="Arial" w:cs="Arial"/>
                <w:bCs/>
                <w:sz w:val="24"/>
                <w:szCs w:val="24"/>
              </w:rPr>
            </w:pPr>
            <w:r w:rsidRPr="00586460">
              <w:rPr>
                <w:rFonts w:ascii="Arial" w:hAnsi="Arial" w:cs="Arial"/>
                <w:bCs/>
                <w:sz w:val="24"/>
                <w:szCs w:val="24"/>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282322">
            <w:pPr>
              <w:spacing w:after="120"/>
              <w:jc w:val="center"/>
              <w:rPr>
                <w:rFonts w:ascii="Arial" w:hAnsi="Arial" w:cs="Arial"/>
                <w:bCs/>
                <w:sz w:val="24"/>
                <w:szCs w:val="24"/>
              </w:rPr>
            </w:pPr>
            <w:r w:rsidRPr="00586460">
              <w:rPr>
                <w:rFonts w:ascii="Arial" w:hAnsi="Arial" w:cs="Arial"/>
                <w:bCs/>
                <w:sz w:val="24"/>
                <w:szCs w:val="24"/>
              </w:rPr>
              <w:t>2026 год</w:t>
            </w:r>
          </w:p>
        </w:tc>
      </w:tr>
      <w:tr w:rsidR="007E2167" w:rsidRPr="00586460" w:rsidTr="007E2167">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2167" w:rsidRPr="00586460" w:rsidRDefault="007E2167" w:rsidP="00282322">
            <w:pPr>
              <w:jc w:val="center"/>
              <w:rPr>
                <w:rFonts w:ascii="Arial" w:hAnsi="Arial" w:cs="Arial"/>
                <w:bCs/>
                <w:sz w:val="24"/>
                <w:szCs w:val="24"/>
              </w:rPr>
            </w:pPr>
            <w:r w:rsidRPr="00586460">
              <w:rPr>
                <w:rFonts w:ascii="Arial" w:hAnsi="Arial" w:cs="Arial"/>
                <w:bCs/>
                <w:sz w:val="24"/>
                <w:szCs w:val="24"/>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282322">
            <w:pPr>
              <w:jc w:val="center"/>
              <w:rPr>
                <w:rFonts w:ascii="Arial" w:hAnsi="Arial" w:cs="Arial"/>
                <w:bCs/>
                <w:sz w:val="24"/>
                <w:szCs w:val="24"/>
              </w:rPr>
            </w:pPr>
            <w:r w:rsidRPr="00586460">
              <w:rPr>
                <w:rFonts w:ascii="Arial" w:hAnsi="Arial" w:cs="Arial"/>
                <w:bCs/>
                <w:sz w:val="24"/>
                <w:szCs w:val="24"/>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282322">
            <w:pPr>
              <w:jc w:val="center"/>
              <w:rPr>
                <w:rFonts w:ascii="Arial" w:hAnsi="Arial" w:cs="Arial"/>
                <w:bCs/>
                <w:sz w:val="24"/>
                <w:szCs w:val="24"/>
              </w:rPr>
            </w:pPr>
            <w:r w:rsidRPr="00586460">
              <w:rPr>
                <w:rFonts w:ascii="Arial" w:hAnsi="Arial" w:cs="Arial"/>
                <w:bCs/>
                <w:sz w:val="24"/>
                <w:szCs w:val="24"/>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7E2167" w:rsidRPr="00586460" w:rsidRDefault="007E2167" w:rsidP="00282322">
            <w:pPr>
              <w:jc w:val="center"/>
              <w:rPr>
                <w:rFonts w:ascii="Arial" w:hAnsi="Arial" w:cs="Arial"/>
                <w:bCs/>
                <w:sz w:val="24"/>
                <w:szCs w:val="24"/>
              </w:rPr>
            </w:pPr>
            <w:r w:rsidRPr="00586460">
              <w:rPr>
                <w:rFonts w:ascii="Arial" w:hAnsi="Arial" w:cs="Arial"/>
                <w:bCs/>
                <w:sz w:val="24"/>
                <w:szCs w:val="24"/>
              </w:rPr>
              <w:t>4</w:t>
            </w:r>
          </w:p>
        </w:tc>
      </w:tr>
      <w:tr w:rsidR="003B5253" w:rsidRPr="00586460" w:rsidTr="009F2E6D">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3B5253" w:rsidRPr="00586460" w:rsidRDefault="003B5253" w:rsidP="00282322">
            <w:pPr>
              <w:rPr>
                <w:rFonts w:ascii="Arial" w:hAnsi="Arial" w:cs="Arial"/>
                <w:bCs/>
                <w:sz w:val="24"/>
                <w:szCs w:val="24"/>
              </w:rPr>
            </w:pPr>
            <w:r w:rsidRPr="00586460">
              <w:rPr>
                <w:rFonts w:ascii="Arial" w:hAnsi="Arial" w:cs="Arial"/>
                <w:sz w:val="24"/>
                <w:szCs w:val="24"/>
              </w:rPr>
              <w:t>Организация в границах сельских поселений тепло и водоснабжения населения</w:t>
            </w:r>
          </w:p>
        </w:tc>
        <w:tc>
          <w:tcPr>
            <w:tcW w:w="2410" w:type="dxa"/>
            <w:tcBorders>
              <w:top w:val="nil"/>
              <w:left w:val="nil"/>
              <w:bottom w:val="single" w:sz="4" w:space="0" w:color="auto"/>
              <w:right w:val="single" w:sz="4" w:space="0" w:color="auto"/>
            </w:tcBorders>
            <w:shd w:val="clear" w:color="auto" w:fill="FFFFFF"/>
            <w:vAlign w:val="bottom"/>
          </w:tcPr>
          <w:p w:rsidR="003B5253" w:rsidRPr="00586460" w:rsidRDefault="003B5253" w:rsidP="00282322">
            <w:pPr>
              <w:jc w:val="center"/>
              <w:rPr>
                <w:rFonts w:ascii="Arial" w:hAnsi="Arial" w:cs="Arial"/>
                <w:color w:val="000000"/>
                <w:sz w:val="24"/>
                <w:szCs w:val="24"/>
              </w:rPr>
            </w:pPr>
            <w:r w:rsidRPr="00586460">
              <w:rPr>
                <w:rFonts w:ascii="Arial" w:hAnsi="Arial" w:cs="Arial"/>
                <w:color w:val="000000"/>
                <w:sz w:val="24"/>
                <w:szCs w:val="24"/>
              </w:rPr>
              <w:t>973,0</w:t>
            </w:r>
          </w:p>
        </w:tc>
        <w:tc>
          <w:tcPr>
            <w:tcW w:w="2551" w:type="dxa"/>
            <w:tcBorders>
              <w:top w:val="nil"/>
              <w:left w:val="nil"/>
              <w:bottom w:val="single" w:sz="4" w:space="0" w:color="auto"/>
              <w:right w:val="single" w:sz="4" w:space="0" w:color="auto"/>
            </w:tcBorders>
            <w:shd w:val="clear" w:color="auto" w:fill="FFFFFF"/>
            <w:vAlign w:val="bottom"/>
          </w:tcPr>
          <w:p w:rsidR="003B5253" w:rsidRPr="00586460" w:rsidRDefault="003B5253" w:rsidP="00282322">
            <w:pPr>
              <w:jc w:val="center"/>
              <w:rPr>
                <w:rFonts w:ascii="Arial" w:hAnsi="Arial" w:cs="Arial"/>
                <w:color w:val="000000"/>
                <w:sz w:val="24"/>
                <w:szCs w:val="24"/>
              </w:rPr>
            </w:pPr>
            <w:r w:rsidRPr="00586460">
              <w:rPr>
                <w:rFonts w:ascii="Arial" w:hAnsi="Arial" w:cs="Arial"/>
                <w:color w:val="000000"/>
                <w:sz w:val="24"/>
                <w:szCs w:val="24"/>
              </w:rPr>
              <w:t>973,0</w:t>
            </w:r>
          </w:p>
        </w:tc>
        <w:tc>
          <w:tcPr>
            <w:tcW w:w="2268" w:type="dxa"/>
            <w:tcBorders>
              <w:top w:val="nil"/>
              <w:left w:val="nil"/>
              <w:bottom w:val="single" w:sz="4" w:space="0" w:color="auto"/>
              <w:right w:val="single" w:sz="4" w:space="0" w:color="auto"/>
            </w:tcBorders>
            <w:shd w:val="clear" w:color="auto" w:fill="FFFFFF"/>
            <w:vAlign w:val="bottom"/>
          </w:tcPr>
          <w:p w:rsidR="003B5253" w:rsidRPr="00586460" w:rsidRDefault="003B5253" w:rsidP="00282322">
            <w:pPr>
              <w:jc w:val="center"/>
              <w:rPr>
                <w:rFonts w:ascii="Arial" w:hAnsi="Arial" w:cs="Arial"/>
                <w:color w:val="000000"/>
                <w:sz w:val="24"/>
                <w:szCs w:val="24"/>
              </w:rPr>
            </w:pPr>
            <w:r w:rsidRPr="00586460">
              <w:rPr>
                <w:rFonts w:ascii="Arial" w:hAnsi="Arial" w:cs="Arial"/>
                <w:color w:val="000000"/>
                <w:sz w:val="24"/>
                <w:szCs w:val="24"/>
              </w:rPr>
              <w:t>973,0</w:t>
            </w:r>
          </w:p>
        </w:tc>
      </w:tr>
    </w:tbl>
    <w:p w:rsidR="007E2167" w:rsidRPr="00586460" w:rsidRDefault="007E2167" w:rsidP="007E2167">
      <w:pPr>
        <w:tabs>
          <w:tab w:val="left" w:pos="14145"/>
        </w:tabs>
        <w:rPr>
          <w:rFonts w:ascii="Arial" w:hAnsi="Arial" w:cs="Arial"/>
          <w:sz w:val="24"/>
          <w:szCs w:val="24"/>
        </w:rPr>
      </w:pPr>
    </w:p>
    <w:p w:rsidR="00282322" w:rsidRPr="00586460" w:rsidRDefault="00282322" w:rsidP="007E2167">
      <w:pPr>
        <w:tabs>
          <w:tab w:val="left" w:pos="14145"/>
        </w:tabs>
        <w:rPr>
          <w:rFonts w:ascii="Arial" w:hAnsi="Arial" w:cs="Arial"/>
          <w:sz w:val="24"/>
          <w:szCs w:val="24"/>
        </w:rPr>
      </w:pP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Приложение 11</w:t>
      </w: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к решению Совета народных депутатов </w:t>
      </w: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Старокалитвенского  сельского поселения </w:t>
      </w:r>
    </w:p>
    <w:p w:rsidR="00282322" w:rsidRPr="00586460" w:rsidRDefault="006F770D" w:rsidP="00282322">
      <w:pPr>
        <w:autoSpaceDE w:val="0"/>
        <w:autoSpaceDN w:val="0"/>
        <w:adjustRightInd w:val="0"/>
        <w:ind w:left="3260" w:firstLine="709"/>
        <w:jc w:val="right"/>
        <w:outlineLvl w:val="1"/>
        <w:rPr>
          <w:rFonts w:ascii="Arial" w:hAnsi="Arial" w:cs="Arial"/>
          <w:sz w:val="24"/>
          <w:szCs w:val="24"/>
        </w:rPr>
      </w:pPr>
      <w:r>
        <w:rPr>
          <w:rFonts w:ascii="Arial" w:hAnsi="Arial" w:cs="Arial"/>
          <w:sz w:val="24"/>
          <w:szCs w:val="24"/>
        </w:rPr>
        <w:t xml:space="preserve">  №  166 от  21.12.</w:t>
      </w:r>
      <w:bookmarkStart w:id="0" w:name="_GoBack"/>
      <w:bookmarkEnd w:id="0"/>
      <w:r w:rsidR="00282322" w:rsidRPr="00586460">
        <w:rPr>
          <w:rFonts w:ascii="Arial" w:hAnsi="Arial" w:cs="Arial"/>
          <w:sz w:val="24"/>
          <w:szCs w:val="24"/>
        </w:rPr>
        <w:t>2023  года</w:t>
      </w: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«О бюджете Старокалитвенского </w:t>
      </w:r>
      <w:proofErr w:type="gramStart"/>
      <w:r w:rsidRPr="00586460">
        <w:rPr>
          <w:rFonts w:ascii="Arial" w:hAnsi="Arial" w:cs="Arial"/>
          <w:sz w:val="24"/>
          <w:szCs w:val="24"/>
        </w:rPr>
        <w:t>сельского</w:t>
      </w:r>
      <w:proofErr w:type="gramEnd"/>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r w:rsidRPr="00586460">
        <w:rPr>
          <w:rFonts w:ascii="Arial" w:hAnsi="Arial" w:cs="Arial"/>
          <w:sz w:val="24"/>
          <w:szCs w:val="24"/>
        </w:rPr>
        <w:t xml:space="preserve"> поселения на 2024 год и на плановый период 2025 и 2026 годов»</w:t>
      </w: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autoSpaceDE w:val="0"/>
        <w:autoSpaceDN w:val="0"/>
        <w:adjustRightInd w:val="0"/>
        <w:ind w:left="3260" w:firstLine="709"/>
        <w:jc w:val="right"/>
        <w:outlineLvl w:val="1"/>
        <w:rPr>
          <w:rFonts w:ascii="Arial" w:hAnsi="Arial" w:cs="Arial"/>
          <w:sz w:val="24"/>
          <w:szCs w:val="24"/>
        </w:rPr>
      </w:pPr>
    </w:p>
    <w:p w:rsidR="00282322" w:rsidRPr="00586460" w:rsidRDefault="00282322" w:rsidP="00282322">
      <w:pPr>
        <w:autoSpaceDE w:val="0"/>
        <w:autoSpaceDN w:val="0"/>
        <w:adjustRightInd w:val="0"/>
        <w:ind w:firstLine="720"/>
        <w:jc w:val="both"/>
        <w:rPr>
          <w:rFonts w:ascii="Arial" w:hAnsi="Arial" w:cs="Arial"/>
          <w:b/>
          <w:sz w:val="24"/>
          <w:szCs w:val="24"/>
        </w:rPr>
      </w:pPr>
      <w:r w:rsidRPr="00586460">
        <w:rPr>
          <w:rFonts w:ascii="Arial" w:hAnsi="Arial" w:cs="Arial"/>
          <w:b/>
          <w:sz w:val="24"/>
          <w:szCs w:val="24"/>
        </w:rPr>
        <w:t xml:space="preserve">МЕЖБЮДЖЕТНЫЕ ТРАНСФЕРТЫ БЮДЖЕТУ МУНИЦИПАЛЬНОГО РАЙОНА В ЧАСТИ ПЕРЕДАВАЕМЫХ ПОЛНОМОЧИЙ </w:t>
      </w:r>
    </w:p>
    <w:p w:rsidR="00282322" w:rsidRPr="00586460" w:rsidRDefault="00282322" w:rsidP="00282322">
      <w:pPr>
        <w:pStyle w:val="ab"/>
        <w:spacing w:after="0"/>
        <w:jc w:val="center"/>
        <w:rPr>
          <w:rFonts w:ascii="Arial" w:hAnsi="Arial" w:cs="Arial"/>
          <w:b/>
          <w:sz w:val="24"/>
          <w:szCs w:val="24"/>
        </w:rPr>
      </w:pPr>
      <w:r w:rsidRPr="00586460">
        <w:rPr>
          <w:rFonts w:ascii="Arial" w:hAnsi="Arial" w:cs="Arial"/>
          <w:b/>
          <w:sz w:val="24"/>
          <w:szCs w:val="24"/>
        </w:rPr>
        <w:t>НА 2024 ГОД И НА ПЛАНОВЫЙ ПЕРИОД 2025</w:t>
      </w:r>
      <w:proofErr w:type="gramStart"/>
      <w:r w:rsidRPr="00586460">
        <w:rPr>
          <w:rFonts w:ascii="Arial" w:hAnsi="Arial" w:cs="Arial"/>
          <w:b/>
          <w:sz w:val="24"/>
          <w:szCs w:val="24"/>
        </w:rPr>
        <w:t xml:space="preserve"> И</w:t>
      </w:r>
      <w:proofErr w:type="gramEnd"/>
      <w:r w:rsidRPr="00586460">
        <w:rPr>
          <w:rFonts w:ascii="Arial" w:hAnsi="Arial" w:cs="Arial"/>
          <w:b/>
          <w:sz w:val="24"/>
          <w:szCs w:val="24"/>
        </w:rPr>
        <w:t xml:space="preserve"> 2026 ГОДОВ</w:t>
      </w: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282322">
      <w:pPr>
        <w:tabs>
          <w:tab w:val="left" w:pos="14025"/>
        </w:tabs>
        <w:rPr>
          <w:rFonts w:ascii="Arial" w:hAnsi="Arial" w:cs="Arial"/>
          <w:sz w:val="24"/>
          <w:szCs w:val="24"/>
        </w:rPr>
      </w:pPr>
      <w:r w:rsidRPr="00586460">
        <w:rPr>
          <w:rFonts w:ascii="Arial" w:hAnsi="Arial" w:cs="Arial"/>
          <w:sz w:val="24"/>
          <w:szCs w:val="24"/>
        </w:rPr>
        <w:tab/>
        <w:t>(тыс</w:t>
      </w:r>
      <w:proofErr w:type="gramStart"/>
      <w:r w:rsidRPr="00586460">
        <w:rPr>
          <w:rFonts w:ascii="Arial" w:hAnsi="Arial" w:cs="Arial"/>
          <w:sz w:val="24"/>
          <w:szCs w:val="24"/>
        </w:rPr>
        <w:t>.р</w:t>
      </w:r>
      <w:proofErr w:type="gramEnd"/>
      <w:r w:rsidRPr="00586460">
        <w:rPr>
          <w:rFonts w:ascii="Arial" w:hAnsi="Arial" w:cs="Arial"/>
          <w:sz w:val="24"/>
          <w:szCs w:val="24"/>
        </w:rPr>
        <w:t>уб.)</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410"/>
        <w:gridCol w:w="2551"/>
        <w:gridCol w:w="2268"/>
      </w:tblGrid>
      <w:tr w:rsidR="00282322" w:rsidRPr="00586460" w:rsidTr="00194970">
        <w:trPr>
          <w:trHeight w:val="1129"/>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Наименование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322" w:rsidRPr="00586460" w:rsidRDefault="00282322" w:rsidP="00194970">
            <w:pPr>
              <w:spacing w:after="120"/>
              <w:jc w:val="center"/>
              <w:rPr>
                <w:rFonts w:ascii="Arial" w:hAnsi="Arial" w:cs="Arial"/>
                <w:bCs/>
                <w:sz w:val="24"/>
                <w:szCs w:val="24"/>
                <w:lang w:eastAsia="en-US"/>
              </w:rPr>
            </w:pPr>
            <w:r w:rsidRPr="00586460">
              <w:rPr>
                <w:rFonts w:ascii="Arial" w:hAnsi="Arial" w:cs="Arial"/>
                <w:bCs/>
                <w:sz w:val="24"/>
                <w:szCs w:val="24"/>
              </w:rPr>
              <w:t>2024 год</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322" w:rsidRPr="00586460" w:rsidRDefault="00282322" w:rsidP="00194970">
            <w:pPr>
              <w:spacing w:after="120"/>
              <w:jc w:val="center"/>
              <w:rPr>
                <w:rFonts w:ascii="Arial" w:hAnsi="Arial" w:cs="Arial"/>
                <w:bCs/>
                <w:sz w:val="24"/>
                <w:szCs w:val="24"/>
              </w:rPr>
            </w:pPr>
            <w:r w:rsidRPr="00586460">
              <w:rPr>
                <w:rFonts w:ascii="Arial" w:hAnsi="Arial" w:cs="Arial"/>
                <w:bCs/>
                <w:sz w:val="24"/>
                <w:szCs w:val="24"/>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322" w:rsidRPr="00586460" w:rsidRDefault="00282322" w:rsidP="00194970">
            <w:pPr>
              <w:spacing w:after="120"/>
              <w:jc w:val="center"/>
              <w:rPr>
                <w:rFonts w:ascii="Arial" w:hAnsi="Arial" w:cs="Arial"/>
                <w:bCs/>
                <w:sz w:val="24"/>
                <w:szCs w:val="24"/>
              </w:rPr>
            </w:pPr>
            <w:r w:rsidRPr="00586460">
              <w:rPr>
                <w:rFonts w:ascii="Arial" w:hAnsi="Arial" w:cs="Arial"/>
                <w:bCs/>
                <w:sz w:val="24"/>
                <w:szCs w:val="24"/>
              </w:rPr>
              <w:t>2026 год</w:t>
            </w:r>
          </w:p>
        </w:tc>
      </w:tr>
      <w:tr w:rsidR="00282322" w:rsidRPr="00586460" w:rsidTr="00194970">
        <w:trPr>
          <w:trHeight w:val="375"/>
          <w:tblHeader/>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1</w:t>
            </w:r>
          </w:p>
        </w:tc>
        <w:tc>
          <w:tcPr>
            <w:tcW w:w="2410" w:type="dxa"/>
            <w:tcBorders>
              <w:top w:val="single" w:sz="4" w:space="0" w:color="auto"/>
              <w:left w:val="nil"/>
              <w:bottom w:val="single" w:sz="4" w:space="0" w:color="auto"/>
              <w:right w:val="single" w:sz="4" w:space="0" w:color="auto"/>
            </w:tcBorders>
            <w:shd w:val="clear" w:color="auto" w:fill="FFFFFF"/>
            <w:vAlign w:val="center"/>
            <w:hideMark/>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2</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3</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4</w:t>
            </w:r>
          </w:p>
        </w:tc>
      </w:tr>
      <w:tr w:rsidR="00282322" w:rsidRPr="00586460" w:rsidTr="00194970">
        <w:trPr>
          <w:trHeight w:val="385"/>
        </w:trPr>
        <w:tc>
          <w:tcPr>
            <w:tcW w:w="8080" w:type="dxa"/>
            <w:tcBorders>
              <w:top w:val="nil"/>
              <w:left w:val="single" w:sz="4" w:space="0" w:color="auto"/>
              <w:bottom w:val="single" w:sz="4" w:space="0" w:color="auto"/>
              <w:right w:val="single" w:sz="4" w:space="0" w:color="auto"/>
            </w:tcBorders>
            <w:shd w:val="clear" w:color="auto" w:fill="FFFFFF"/>
            <w:vAlign w:val="bottom"/>
          </w:tcPr>
          <w:p w:rsidR="00282322" w:rsidRPr="00586460" w:rsidRDefault="00282322" w:rsidP="00282322">
            <w:pPr>
              <w:rPr>
                <w:rFonts w:ascii="Arial" w:hAnsi="Arial" w:cs="Arial"/>
                <w:bCs/>
                <w:sz w:val="24"/>
                <w:szCs w:val="24"/>
              </w:rPr>
            </w:pPr>
            <w:r w:rsidRPr="00586460">
              <w:rPr>
                <w:rFonts w:ascii="Arial" w:hAnsi="Arial" w:cs="Arial"/>
                <w:sz w:val="24"/>
                <w:szCs w:val="24"/>
              </w:rPr>
              <w:t>Осуществление внешнего финансового контроля</w:t>
            </w:r>
          </w:p>
        </w:tc>
        <w:tc>
          <w:tcPr>
            <w:tcW w:w="2410" w:type="dxa"/>
            <w:tcBorders>
              <w:top w:val="nil"/>
              <w:left w:val="nil"/>
              <w:bottom w:val="single" w:sz="4" w:space="0" w:color="auto"/>
              <w:right w:val="single" w:sz="4" w:space="0" w:color="auto"/>
            </w:tcBorders>
            <w:shd w:val="clear" w:color="auto" w:fill="FFFFFF"/>
            <w:vAlign w:val="center"/>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7,1</w:t>
            </w:r>
          </w:p>
        </w:tc>
        <w:tc>
          <w:tcPr>
            <w:tcW w:w="2551" w:type="dxa"/>
            <w:tcBorders>
              <w:top w:val="nil"/>
              <w:left w:val="nil"/>
              <w:bottom w:val="single" w:sz="4" w:space="0" w:color="auto"/>
              <w:right w:val="single" w:sz="4" w:space="0" w:color="auto"/>
            </w:tcBorders>
            <w:shd w:val="clear" w:color="auto" w:fill="FFFFFF"/>
            <w:vAlign w:val="center"/>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7,1</w:t>
            </w:r>
          </w:p>
        </w:tc>
        <w:tc>
          <w:tcPr>
            <w:tcW w:w="2268" w:type="dxa"/>
            <w:tcBorders>
              <w:top w:val="nil"/>
              <w:left w:val="nil"/>
              <w:bottom w:val="single" w:sz="4" w:space="0" w:color="auto"/>
              <w:right w:val="single" w:sz="4" w:space="0" w:color="auto"/>
            </w:tcBorders>
            <w:shd w:val="clear" w:color="auto" w:fill="FFFFFF"/>
            <w:vAlign w:val="center"/>
          </w:tcPr>
          <w:p w:rsidR="00282322" w:rsidRPr="00586460" w:rsidRDefault="00282322" w:rsidP="00194970">
            <w:pPr>
              <w:jc w:val="center"/>
              <w:rPr>
                <w:rFonts w:ascii="Arial" w:hAnsi="Arial" w:cs="Arial"/>
                <w:bCs/>
                <w:sz w:val="24"/>
                <w:szCs w:val="24"/>
              </w:rPr>
            </w:pPr>
            <w:r w:rsidRPr="00586460">
              <w:rPr>
                <w:rFonts w:ascii="Arial" w:hAnsi="Arial" w:cs="Arial"/>
                <w:bCs/>
                <w:sz w:val="24"/>
                <w:szCs w:val="24"/>
              </w:rPr>
              <w:t>7,2</w:t>
            </w:r>
          </w:p>
        </w:tc>
      </w:tr>
    </w:tbl>
    <w:p w:rsidR="00282322" w:rsidRPr="00586460" w:rsidRDefault="00282322" w:rsidP="00282322">
      <w:pPr>
        <w:ind w:firstLine="708"/>
        <w:rPr>
          <w:rFonts w:ascii="Arial" w:hAnsi="Arial" w:cs="Arial"/>
          <w:sz w:val="24"/>
          <w:szCs w:val="24"/>
        </w:rPr>
      </w:pPr>
    </w:p>
    <w:p w:rsidR="00282322" w:rsidRPr="00586460" w:rsidRDefault="00282322" w:rsidP="00282322">
      <w:pPr>
        <w:rPr>
          <w:rFonts w:ascii="Arial" w:hAnsi="Arial" w:cs="Arial"/>
          <w:sz w:val="24"/>
          <w:szCs w:val="24"/>
        </w:rPr>
      </w:pPr>
    </w:p>
    <w:p w:rsidR="00282322" w:rsidRPr="00586460" w:rsidRDefault="00282322" w:rsidP="007E2167">
      <w:pPr>
        <w:tabs>
          <w:tab w:val="left" w:pos="14145"/>
        </w:tabs>
        <w:rPr>
          <w:rFonts w:ascii="Arial" w:hAnsi="Arial" w:cs="Arial"/>
          <w:sz w:val="24"/>
          <w:szCs w:val="24"/>
        </w:rPr>
      </w:pPr>
    </w:p>
    <w:sectPr w:rsidR="00282322" w:rsidRPr="00586460" w:rsidSect="00F94C22">
      <w:headerReference w:type="default" r:id="rId16"/>
      <w:pgSz w:w="16838" w:h="11906" w:orient="landscape"/>
      <w:pgMar w:top="0" w:right="395" w:bottom="1418" w:left="1134"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3E" w:rsidRDefault="00E3463E">
      <w:r>
        <w:separator/>
      </w:r>
    </w:p>
  </w:endnote>
  <w:endnote w:type="continuationSeparator" w:id="0">
    <w:p w:rsidR="00E3463E" w:rsidRDefault="00E3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90" w:rsidRDefault="00D2099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90" w:rsidRDefault="00D2099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90" w:rsidRDefault="00D2099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3E" w:rsidRDefault="00E3463E">
      <w:r>
        <w:separator/>
      </w:r>
    </w:p>
  </w:footnote>
  <w:footnote w:type="continuationSeparator" w:id="0">
    <w:p w:rsidR="00E3463E" w:rsidRDefault="00E3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2" w:rsidRDefault="00D2609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D26092" w:rsidRDefault="00D2609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2" w:rsidRDefault="00D26092">
    <w:pPr>
      <w:pStyle w:val="a8"/>
    </w:pPr>
  </w:p>
  <w:p w:rsidR="00D26092" w:rsidRDefault="00D260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2" w:rsidRDefault="00D26092" w:rsidP="005F2E43">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92" w:rsidRDefault="00D26092" w:rsidP="00082A9D">
    <w:pPr>
      <w:pStyle w:val="a8"/>
      <w:tabs>
        <w:tab w:val="left" w:pos="26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4">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8676BF"/>
    <w:multiLevelType w:val="hybridMultilevel"/>
    <w:tmpl w:val="A0544B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C3B1FFC"/>
    <w:multiLevelType w:val="hybridMultilevel"/>
    <w:tmpl w:val="D60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B4CED"/>
    <w:multiLevelType w:val="hybridMultilevel"/>
    <w:tmpl w:val="35205CFE"/>
    <w:lvl w:ilvl="0" w:tplc="9884748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54579C"/>
    <w:multiLevelType w:val="hybridMultilevel"/>
    <w:tmpl w:val="F9609F72"/>
    <w:lvl w:ilvl="0" w:tplc="5484A626">
      <w:start w:val="1"/>
      <w:numFmt w:val="decimal"/>
      <w:lvlText w:val="%1."/>
      <w:lvlJc w:val="left"/>
      <w:pPr>
        <w:tabs>
          <w:tab w:val="num" w:pos="1725"/>
        </w:tabs>
        <w:ind w:left="1725" w:hanging="1005"/>
      </w:pPr>
      <w:rPr>
        <w:rFonts w:ascii="Verdana" w:eastAsia="Times New Roman" w:hAnsi="Verdana"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45E2E42"/>
    <w:multiLevelType w:val="hybridMultilevel"/>
    <w:tmpl w:val="C3BA3F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CD1509A"/>
    <w:multiLevelType w:val="hybridMultilevel"/>
    <w:tmpl w:val="1160E51A"/>
    <w:lvl w:ilvl="0" w:tplc="CB82D7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17">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3FD3C2D"/>
    <w:multiLevelType w:val="hybridMultilevel"/>
    <w:tmpl w:val="1EA61D68"/>
    <w:lvl w:ilvl="0" w:tplc="60144F6C">
      <w:start w:val="1"/>
      <w:numFmt w:val="decimal"/>
      <w:lvlText w:val="%1."/>
      <w:lvlJc w:val="left"/>
      <w:pPr>
        <w:ind w:left="972" w:hanging="405"/>
      </w:pPr>
      <w:rPr>
        <w:rFonts w:eastAsia="Calibri"/>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2">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0C4C72"/>
    <w:multiLevelType w:val="hybridMultilevel"/>
    <w:tmpl w:val="026C5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7"/>
  </w:num>
  <w:num w:numId="5">
    <w:abstractNumId w:val="7"/>
  </w:num>
  <w:num w:numId="6">
    <w:abstractNumId w:val="1"/>
  </w:num>
  <w:num w:numId="7">
    <w:abstractNumId w:val="23"/>
  </w:num>
  <w:num w:numId="8">
    <w:abstractNumId w:val="24"/>
  </w:num>
  <w:num w:numId="9">
    <w:abstractNumId w:val="8"/>
  </w:num>
  <w:num w:numId="10">
    <w:abstractNumId w:val="22"/>
  </w:num>
  <w:num w:numId="11">
    <w:abstractNumId w:val="18"/>
  </w:num>
  <w:num w:numId="12">
    <w:abstractNumId w:val="5"/>
  </w:num>
  <w:num w:numId="13">
    <w:abstractNumId w:val="3"/>
  </w:num>
  <w:num w:numId="14">
    <w:abstractNumId w:val="21"/>
  </w:num>
  <w:num w:numId="15">
    <w:abstractNumId w:val="0"/>
  </w:num>
  <w:num w:numId="16">
    <w:abstractNumId w:val="15"/>
  </w:num>
  <w:num w:numId="17">
    <w:abstractNumId w:val="2"/>
  </w:num>
  <w:num w:numId="18">
    <w:abstractNumId w:val="16"/>
  </w:num>
  <w:num w:numId="19">
    <w:abstractNumId w:val="11"/>
  </w:num>
  <w:num w:numId="20">
    <w:abstractNumId w:val="14"/>
  </w:num>
  <w:num w:numId="21">
    <w:abstractNumId w:val="6"/>
  </w:num>
  <w:num w:numId="22">
    <w:abstractNumId w:val="12"/>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6DBE"/>
    <w:rsid w:val="00012D28"/>
    <w:rsid w:val="00015EAE"/>
    <w:rsid w:val="000257EB"/>
    <w:rsid w:val="00026387"/>
    <w:rsid w:val="000279B4"/>
    <w:rsid w:val="00034B9A"/>
    <w:rsid w:val="00037C35"/>
    <w:rsid w:val="0004140D"/>
    <w:rsid w:val="0004388E"/>
    <w:rsid w:val="00056597"/>
    <w:rsid w:val="00057C97"/>
    <w:rsid w:val="00060FC8"/>
    <w:rsid w:val="000626BA"/>
    <w:rsid w:val="000629A2"/>
    <w:rsid w:val="0006434A"/>
    <w:rsid w:val="000677D0"/>
    <w:rsid w:val="0007218F"/>
    <w:rsid w:val="00074E3C"/>
    <w:rsid w:val="00082A9D"/>
    <w:rsid w:val="00083FC5"/>
    <w:rsid w:val="000841BB"/>
    <w:rsid w:val="00084325"/>
    <w:rsid w:val="00084840"/>
    <w:rsid w:val="0008608C"/>
    <w:rsid w:val="00087844"/>
    <w:rsid w:val="0009109C"/>
    <w:rsid w:val="00093D32"/>
    <w:rsid w:val="000A4FA1"/>
    <w:rsid w:val="000A53B8"/>
    <w:rsid w:val="000B0671"/>
    <w:rsid w:val="000B3962"/>
    <w:rsid w:val="000B4A71"/>
    <w:rsid w:val="000C6C54"/>
    <w:rsid w:val="000D09C6"/>
    <w:rsid w:val="000D1016"/>
    <w:rsid w:val="000D49A4"/>
    <w:rsid w:val="000D7C9B"/>
    <w:rsid w:val="000E4367"/>
    <w:rsid w:val="000F7160"/>
    <w:rsid w:val="00100A6E"/>
    <w:rsid w:val="00103DF5"/>
    <w:rsid w:val="0010447E"/>
    <w:rsid w:val="00106105"/>
    <w:rsid w:val="00113FDC"/>
    <w:rsid w:val="00116726"/>
    <w:rsid w:val="00121ED2"/>
    <w:rsid w:val="00127101"/>
    <w:rsid w:val="00130F44"/>
    <w:rsid w:val="00136BF4"/>
    <w:rsid w:val="00151655"/>
    <w:rsid w:val="00151D65"/>
    <w:rsid w:val="0015735E"/>
    <w:rsid w:val="0017365F"/>
    <w:rsid w:val="00180D4E"/>
    <w:rsid w:val="00181FA8"/>
    <w:rsid w:val="00183B13"/>
    <w:rsid w:val="00193638"/>
    <w:rsid w:val="00194970"/>
    <w:rsid w:val="001961C9"/>
    <w:rsid w:val="001A1B0B"/>
    <w:rsid w:val="001A475B"/>
    <w:rsid w:val="001A6C94"/>
    <w:rsid w:val="001B0159"/>
    <w:rsid w:val="001B1FAA"/>
    <w:rsid w:val="001C2A0C"/>
    <w:rsid w:val="001C429A"/>
    <w:rsid w:val="001C6BD8"/>
    <w:rsid w:val="001D369F"/>
    <w:rsid w:val="001D69AD"/>
    <w:rsid w:val="001D6F28"/>
    <w:rsid w:val="001E0A41"/>
    <w:rsid w:val="001E3D6F"/>
    <w:rsid w:val="001E49DA"/>
    <w:rsid w:val="001E5604"/>
    <w:rsid w:val="001E7021"/>
    <w:rsid w:val="00201920"/>
    <w:rsid w:val="00204898"/>
    <w:rsid w:val="00222223"/>
    <w:rsid w:val="00227DF8"/>
    <w:rsid w:val="00236E75"/>
    <w:rsid w:val="00241184"/>
    <w:rsid w:val="00242F4E"/>
    <w:rsid w:val="002479A8"/>
    <w:rsid w:val="00254242"/>
    <w:rsid w:val="002701F3"/>
    <w:rsid w:val="00280D55"/>
    <w:rsid w:val="00282322"/>
    <w:rsid w:val="00294962"/>
    <w:rsid w:val="002A197B"/>
    <w:rsid w:val="002A4725"/>
    <w:rsid w:val="002A49CB"/>
    <w:rsid w:val="002A69C1"/>
    <w:rsid w:val="002B2121"/>
    <w:rsid w:val="002B2DC3"/>
    <w:rsid w:val="002B71A2"/>
    <w:rsid w:val="002C0CFE"/>
    <w:rsid w:val="002C269D"/>
    <w:rsid w:val="002C6568"/>
    <w:rsid w:val="002D0452"/>
    <w:rsid w:val="002D52F4"/>
    <w:rsid w:val="002D75EA"/>
    <w:rsid w:val="002E0183"/>
    <w:rsid w:val="002E451C"/>
    <w:rsid w:val="002E5D25"/>
    <w:rsid w:val="003016FC"/>
    <w:rsid w:val="00302503"/>
    <w:rsid w:val="00313686"/>
    <w:rsid w:val="00334175"/>
    <w:rsid w:val="00335FDD"/>
    <w:rsid w:val="00344B17"/>
    <w:rsid w:val="003457E4"/>
    <w:rsid w:val="003608D7"/>
    <w:rsid w:val="0036225D"/>
    <w:rsid w:val="00370AAE"/>
    <w:rsid w:val="003742E0"/>
    <w:rsid w:val="00375AED"/>
    <w:rsid w:val="00375C31"/>
    <w:rsid w:val="003810CA"/>
    <w:rsid w:val="00381211"/>
    <w:rsid w:val="00382940"/>
    <w:rsid w:val="003848CA"/>
    <w:rsid w:val="003903EF"/>
    <w:rsid w:val="00392E8A"/>
    <w:rsid w:val="003A28B4"/>
    <w:rsid w:val="003A28CC"/>
    <w:rsid w:val="003B44D5"/>
    <w:rsid w:val="003B4CE3"/>
    <w:rsid w:val="003B5253"/>
    <w:rsid w:val="003B6BA1"/>
    <w:rsid w:val="003B7B9A"/>
    <w:rsid w:val="003C1606"/>
    <w:rsid w:val="003C5E65"/>
    <w:rsid w:val="003C6562"/>
    <w:rsid w:val="003C6DA6"/>
    <w:rsid w:val="003D7DB7"/>
    <w:rsid w:val="003D7E53"/>
    <w:rsid w:val="003E0E4B"/>
    <w:rsid w:val="003E152F"/>
    <w:rsid w:val="003E1C99"/>
    <w:rsid w:val="003E6119"/>
    <w:rsid w:val="003E7488"/>
    <w:rsid w:val="003E76BE"/>
    <w:rsid w:val="003F2004"/>
    <w:rsid w:val="003F4B46"/>
    <w:rsid w:val="003F6E1A"/>
    <w:rsid w:val="004175CE"/>
    <w:rsid w:val="00420815"/>
    <w:rsid w:val="00422594"/>
    <w:rsid w:val="00431CCC"/>
    <w:rsid w:val="00440D30"/>
    <w:rsid w:val="0044162A"/>
    <w:rsid w:val="00446934"/>
    <w:rsid w:val="00446A1D"/>
    <w:rsid w:val="00452AD1"/>
    <w:rsid w:val="00463974"/>
    <w:rsid w:val="0046432E"/>
    <w:rsid w:val="00470772"/>
    <w:rsid w:val="00484522"/>
    <w:rsid w:val="00486D90"/>
    <w:rsid w:val="00492B10"/>
    <w:rsid w:val="00492E68"/>
    <w:rsid w:val="0049755F"/>
    <w:rsid w:val="004A2B3C"/>
    <w:rsid w:val="004A3B56"/>
    <w:rsid w:val="004A3DE8"/>
    <w:rsid w:val="004A46EC"/>
    <w:rsid w:val="004A78A2"/>
    <w:rsid w:val="004B21DA"/>
    <w:rsid w:val="004B273E"/>
    <w:rsid w:val="004D57AF"/>
    <w:rsid w:val="004D641E"/>
    <w:rsid w:val="004E0381"/>
    <w:rsid w:val="004F4428"/>
    <w:rsid w:val="004F4D49"/>
    <w:rsid w:val="004F7450"/>
    <w:rsid w:val="00503501"/>
    <w:rsid w:val="005070B7"/>
    <w:rsid w:val="005127DB"/>
    <w:rsid w:val="00517888"/>
    <w:rsid w:val="00523EE8"/>
    <w:rsid w:val="005243BF"/>
    <w:rsid w:val="0053136C"/>
    <w:rsid w:val="0053287D"/>
    <w:rsid w:val="00532BCB"/>
    <w:rsid w:val="00533A68"/>
    <w:rsid w:val="00534EB1"/>
    <w:rsid w:val="00541050"/>
    <w:rsid w:val="005413BC"/>
    <w:rsid w:val="00551214"/>
    <w:rsid w:val="00556169"/>
    <w:rsid w:val="00564866"/>
    <w:rsid w:val="0056619D"/>
    <w:rsid w:val="00570D75"/>
    <w:rsid w:val="005773A6"/>
    <w:rsid w:val="005812DE"/>
    <w:rsid w:val="00586460"/>
    <w:rsid w:val="00593B3B"/>
    <w:rsid w:val="00596003"/>
    <w:rsid w:val="00596832"/>
    <w:rsid w:val="00596B2B"/>
    <w:rsid w:val="0059700F"/>
    <w:rsid w:val="005A1F07"/>
    <w:rsid w:val="005A7787"/>
    <w:rsid w:val="005B1B1D"/>
    <w:rsid w:val="005B2B2B"/>
    <w:rsid w:val="005B2D24"/>
    <w:rsid w:val="005B5DBB"/>
    <w:rsid w:val="005B7F2A"/>
    <w:rsid w:val="005C44FB"/>
    <w:rsid w:val="005C5338"/>
    <w:rsid w:val="005D0634"/>
    <w:rsid w:val="005D35C6"/>
    <w:rsid w:val="005D7F84"/>
    <w:rsid w:val="005E4260"/>
    <w:rsid w:val="005F2A9B"/>
    <w:rsid w:val="005F2E43"/>
    <w:rsid w:val="005F583E"/>
    <w:rsid w:val="005F7933"/>
    <w:rsid w:val="00605928"/>
    <w:rsid w:val="00606193"/>
    <w:rsid w:val="006141AD"/>
    <w:rsid w:val="0061474E"/>
    <w:rsid w:val="006157AA"/>
    <w:rsid w:val="00617A61"/>
    <w:rsid w:val="0062143B"/>
    <w:rsid w:val="00627007"/>
    <w:rsid w:val="00635C90"/>
    <w:rsid w:val="0063786A"/>
    <w:rsid w:val="00641F35"/>
    <w:rsid w:val="00646E8D"/>
    <w:rsid w:val="00662EFC"/>
    <w:rsid w:val="00673B38"/>
    <w:rsid w:val="00680445"/>
    <w:rsid w:val="00690110"/>
    <w:rsid w:val="00695F82"/>
    <w:rsid w:val="00696E0F"/>
    <w:rsid w:val="00697CF9"/>
    <w:rsid w:val="006A52BD"/>
    <w:rsid w:val="006B0729"/>
    <w:rsid w:val="006B2894"/>
    <w:rsid w:val="006B44E5"/>
    <w:rsid w:val="006B622B"/>
    <w:rsid w:val="006B6EE5"/>
    <w:rsid w:val="006C46ED"/>
    <w:rsid w:val="006C5686"/>
    <w:rsid w:val="006D0D69"/>
    <w:rsid w:val="006D4BC3"/>
    <w:rsid w:val="006D545A"/>
    <w:rsid w:val="006E69FA"/>
    <w:rsid w:val="006F003E"/>
    <w:rsid w:val="006F337C"/>
    <w:rsid w:val="006F4704"/>
    <w:rsid w:val="006F770D"/>
    <w:rsid w:val="00703C9F"/>
    <w:rsid w:val="00704FDF"/>
    <w:rsid w:val="0071183B"/>
    <w:rsid w:val="00716FEA"/>
    <w:rsid w:val="007175EE"/>
    <w:rsid w:val="00717D21"/>
    <w:rsid w:val="00723172"/>
    <w:rsid w:val="00727BBE"/>
    <w:rsid w:val="0073013E"/>
    <w:rsid w:val="00743A2C"/>
    <w:rsid w:val="007452A2"/>
    <w:rsid w:val="00753382"/>
    <w:rsid w:val="0076481F"/>
    <w:rsid w:val="007649CE"/>
    <w:rsid w:val="00771FDC"/>
    <w:rsid w:val="0077274F"/>
    <w:rsid w:val="00776032"/>
    <w:rsid w:val="00777D1A"/>
    <w:rsid w:val="007829D6"/>
    <w:rsid w:val="00792CBF"/>
    <w:rsid w:val="00797825"/>
    <w:rsid w:val="007C1371"/>
    <w:rsid w:val="007C3781"/>
    <w:rsid w:val="007C7AAF"/>
    <w:rsid w:val="007D05E5"/>
    <w:rsid w:val="007E1B13"/>
    <w:rsid w:val="007E2167"/>
    <w:rsid w:val="007E3F36"/>
    <w:rsid w:val="007E45F2"/>
    <w:rsid w:val="007E5C0B"/>
    <w:rsid w:val="007E6CFF"/>
    <w:rsid w:val="007F4153"/>
    <w:rsid w:val="00805276"/>
    <w:rsid w:val="00807F9A"/>
    <w:rsid w:val="00812DFF"/>
    <w:rsid w:val="008226AA"/>
    <w:rsid w:val="0082654D"/>
    <w:rsid w:val="00830522"/>
    <w:rsid w:val="00833CC9"/>
    <w:rsid w:val="00835A4B"/>
    <w:rsid w:val="00844082"/>
    <w:rsid w:val="00851158"/>
    <w:rsid w:val="00851FDA"/>
    <w:rsid w:val="00852954"/>
    <w:rsid w:val="0086250C"/>
    <w:rsid w:val="00862B4F"/>
    <w:rsid w:val="00882563"/>
    <w:rsid w:val="008A0170"/>
    <w:rsid w:val="008A13AA"/>
    <w:rsid w:val="008A1DC3"/>
    <w:rsid w:val="008A4C20"/>
    <w:rsid w:val="008B1DFA"/>
    <w:rsid w:val="008B2817"/>
    <w:rsid w:val="008B3B8A"/>
    <w:rsid w:val="008D5DD3"/>
    <w:rsid w:val="008D63A3"/>
    <w:rsid w:val="008D6F7E"/>
    <w:rsid w:val="008E46EC"/>
    <w:rsid w:val="008F3363"/>
    <w:rsid w:val="008F6EB7"/>
    <w:rsid w:val="009031AF"/>
    <w:rsid w:val="0090358E"/>
    <w:rsid w:val="00903B8F"/>
    <w:rsid w:val="00903B9A"/>
    <w:rsid w:val="00907EC3"/>
    <w:rsid w:val="009150B1"/>
    <w:rsid w:val="00917EB1"/>
    <w:rsid w:val="0092121E"/>
    <w:rsid w:val="009307F9"/>
    <w:rsid w:val="00931FF4"/>
    <w:rsid w:val="00933CA8"/>
    <w:rsid w:val="00934068"/>
    <w:rsid w:val="0093468F"/>
    <w:rsid w:val="0093533B"/>
    <w:rsid w:val="00936A0B"/>
    <w:rsid w:val="00944D81"/>
    <w:rsid w:val="00946AA1"/>
    <w:rsid w:val="00965792"/>
    <w:rsid w:val="00965DFF"/>
    <w:rsid w:val="00971998"/>
    <w:rsid w:val="00980D06"/>
    <w:rsid w:val="00981244"/>
    <w:rsid w:val="0099188D"/>
    <w:rsid w:val="00995A16"/>
    <w:rsid w:val="009A6695"/>
    <w:rsid w:val="009B56B4"/>
    <w:rsid w:val="009D074F"/>
    <w:rsid w:val="009D2847"/>
    <w:rsid w:val="009D77A9"/>
    <w:rsid w:val="009E250E"/>
    <w:rsid w:val="009F0163"/>
    <w:rsid w:val="009F0335"/>
    <w:rsid w:val="009F2E6D"/>
    <w:rsid w:val="00A03241"/>
    <w:rsid w:val="00A0494D"/>
    <w:rsid w:val="00A04BC0"/>
    <w:rsid w:val="00A14890"/>
    <w:rsid w:val="00A2278D"/>
    <w:rsid w:val="00A23F1D"/>
    <w:rsid w:val="00A24509"/>
    <w:rsid w:val="00A31B73"/>
    <w:rsid w:val="00A343CF"/>
    <w:rsid w:val="00A360F9"/>
    <w:rsid w:val="00A45CB6"/>
    <w:rsid w:val="00A46501"/>
    <w:rsid w:val="00A531B9"/>
    <w:rsid w:val="00A57A2F"/>
    <w:rsid w:val="00A61E98"/>
    <w:rsid w:val="00A6650C"/>
    <w:rsid w:val="00A673F9"/>
    <w:rsid w:val="00A715C7"/>
    <w:rsid w:val="00A73228"/>
    <w:rsid w:val="00A73914"/>
    <w:rsid w:val="00A76F37"/>
    <w:rsid w:val="00A81394"/>
    <w:rsid w:val="00A843EA"/>
    <w:rsid w:val="00A92783"/>
    <w:rsid w:val="00AA793B"/>
    <w:rsid w:val="00AB1F51"/>
    <w:rsid w:val="00AB21B1"/>
    <w:rsid w:val="00AB29A6"/>
    <w:rsid w:val="00AB43F4"/>
    <w:rsid w:val="00AB64F1"/>
    <w:rsid w:val="00AC0E84"/>
    <w:rsid w:val="00AC3A1B"/>
    <w:rsid w:val="00AC7FA3"/>
    <w:rsid w:val="00AE0627"/>
    <w:rsid w:val="00AE214D"/>
    <w:rsid w:val="00AF4694"/>
    <w:rsid w:val="00AF4880"/>
    <w:rsid w:val="00AF7BB1"/>
    <w:rsid w:val="00B021F5"/>
    <w:rsid w:val="00B033E4"/>
    <w:rsid w:val="00B04E5E"/>
    <w:rsid w:val="00B12ECD"/>
    <w:rsid w:val="00B1555B"/>
    <w:rsid w:val="00B174C0"/>
    <w:rsid w:val="00B242CC"/>
    <w:rsid w:val="00B251C5"/>
    <w:rsid w:val="00B26A74"/>
    <w:rsid w:val="00B27457"/>
    <w:rsid w:val="00B35645"/>
    <w:rsid w:val="00B47411"/>
    <w:rsid w:val="00B51CC6"/>
    <w:rsid w:val="00B61223"/>
    <w:rsid w:val="00B67FF0"/>
    <w:rsid w:val="00B72069"/>
    <w:rsid w:val="00B83CAF"/>
    <w:rsid w:val="00B85270"/>
    <w:rsid w:val="00B86DFB"/>
    <w:rsid w:val="00B90803"/>
    <w:rsid w:val="00B971C1"/>
    <w:rsid w:val="00BA0971"/>
    <w:rsid w:val="00BA3A34"/>
    <w:rsid w:val="00BA5EE7"/>
    <w:rsid w:val="00BB2F0A"/>
    <w:rsid w:val="00BB4A9C"/>
    <w:rsid w:val="00BB4FFD"/>
    <w:rsid w:val="00BC0E6C"/>
    <w:rsid w:val="00BC1A98"/>
    <w:rsid w:val="00BC3244"/>
    <w:rsid w:val="00BC50BD"/>
    <w:rsid w:val="00BC77A5"/>
    <w:rsid w:val="00BD1724"/>
    <w:rsid w:val="00BD2512"/>
    <w:rsid w:val="00BD6066"/>
    <w:rsid w:val="00BE2FCD"/>
    <w:rsid w:val="00BE5A9F"/>
    <w:rsid w:val="00BF58E3"/>
    <w:rsid w:val="00BF7828"/>
    <w:rsid w:val="00C04D61"/>
    <w:rsid w:val="00C052E3"/>
    <w:rsid w:val="00C07F4D"/>
    <w:rsid w:val="00C11043"/>
    <w:rsid w:val="00C21DF4"/>
    <w:rsid w:val="00C3290F"/>
    <w:rsid w:val="00C33D32"/>
    <w:rsid w:val="00C37B78"/>
    <w:rsid w:val="00C40546"/>
    <w:rsid w:val="00C42674"/>
    <w:rsid w:val="00C45D59"/>
    <w:rsid w:val="00C4799A"/>
    <w:rsid w:val="00C53B36"/>
    <w:rsid w:val="00C61483"/>
    <w:rsid w:val="00C649AB"/>
    <w:rsid w:val="00C65888"/>
    <w:rsid w:val="00C65E31"/>
    <w:rsid w:val="00C66032"/>
    <w:rsid w:val="00C66DCF"/>
    <w:rsid w:val="00C67572"/>
    <w:rsid w:val="00C70163"/>
    <w:rsid w:val="00C8192F"/>
    <w:rsid w:val="00C831F6"/>
    <w:rsid w:val="00C90ACB"/>
    <w:rsid w:val="00C94F6B"/>
    <w:rsid w:val="00C95652"/>
    <w:rsid w:val="00CA2B5F"/>
    <w:rsid w:val="00CA2E77"/>
    <w:rsid w:val="00CA2F1E"/>
    <w:rsid w:val="00CA7C3E"/>
    <w:rsid w:val="00CB0FCF"/>
    <w:rsid w:val="00CB11C3"/>
    <w:rsid w:val="00CB2417"/>
    <w:rsid w:val="00CC0148"/>
    <w:rsid w:val="00CC3C9D"/>
    <w:rsid w:val="00CC778F"/>
    <w:rsid w:val="00CC7B58"/>
    <w:rsid w:val="00CD1CD8"/>
    <w:rsid w:val="00CD2DF9"/>
    <w:rsid w:val="00CE0D60"/>
    <w:rsid w:val="00CE64E0"/>
    <w:rsid w:val="00CF1C9E"/>
    <w:rsid w:val="00CF2908"/>
    <w:rsid w:val="00CF651F"/>
    <w:rsid w:val="00D04CAF"/>
    <w:rsid w:val="00D13CE8"/>
    <w:rsid w:val="00D140D4"/>
    <w:rsid w:val="00D155F8"/>
    <w:rsid w:val="00D20990"/>
    <w:rsid w:val="00D20F95"/>
    <w:rsid w:val="00D23538"/>
    <w:rsid w:val="00D26092"/>
    <w:rsid w:val="00D42787"/>
    <w:rsid w:val="00D479C3"/>
    <w:rsid w:val="00D51EBE"/>
    <w:rsid w:val="00D53208"/>
    <w:rsid w:val="00D53377"/>
    <w:rsid w:val="00D6236E"/>
    <w:rsid w:val="00D63EAF"/>
    <w:rsid w:val="00D71677"/>
    <w:rsid w:val="00D82105"/>
    <w:rsid w:val="00D873F6"/>
    <w:rsid w:val="00D87D2D"/>
    <w:rsid w:val="00D902B1"/>
    <w:rsid w:val="00D90B91"/>
    <w:rsid w:val="00D91917"/>
    <w:rsid w:val="00D93E6F"/>
    <w:rsid w:val="00D96A78"/>
    <w:rsid w:val="00DB1792"/>
    <w:rsid w:val="00DB1EAF"/>
    <w:rsid w:val="00DB1ED9"/>
    <w:rsid w:val="00DB257C"/>
    <w:rsid w:val="00DB2DD7"/>
    <w:rsid w:val="00DB3CF2"/>
    <w:rsid w:val="00DC2186"/>
    <w:rsid w:val="00DC3060"/>
    <w:rsid w:val="00DE1377"/>
    <w:rsid w:val="00DE3C6B"/>
    <w:rsid w:val="00DE5015"/>
    <w:rsid w:val="00DE636E"/>
    <w:rsid w:val="00DF30B5"/>
    <w:rsid w:val="00DF7D88"/>
    <w:rsid w:val="00E05C9A"/>
    <w:rsid w:val="00E06B8A"/>
    <w:rsid w:val="00E07722"/>
    <w:rsid w:val="00E12231"/>
    <w:rsid w:val="00E140CB"/>
    <w:rsid w:val="00E145C3"/>
    <w:rsid w:val="00E2424E"/>
    <w:rsid w:val="00E24B0D"/>
    <w:rsid w:val="00E26DBE"/>
    <w:rsid w:val="00E2746F"/>
    <w:rsid w:val="00E3463E"/>
    <w:rsid w:val="00E365EB"/>
    <w:rsid w:val="00E417F4"/>
    <w:rsid w:val="00E41A60"/>
    <w:rsid w:val="00E42C2A"/>
    <w:rsid w:val="00E52886"/>
    <w:rsid w:val="00E52902"/>
    <w:rsid w:val="00E53FFF"/>
    <w:rsid w:val="00E5422C"/>
    <w:rsid w:val="00E735EF"/>
    <w:rsid w:val="00E77307"/>
    <w:rsid w:val="00E82769"/>
    <w:rsid w:val="00E82CBB"/>
    <w:rsid w:val="00E92AD7"/>
    <w:rsid w:val="00E9391B"/>
    <w:rsid w:val="00E9392C"/>
    <w:rsid w:val="00EA7BA2"/>
    <w:rsid w:val="00EB1AE8"/>
    <w:rsid w:val="00EB52AE"/>
    <w:rsid w:val="00EC0B1C"/>
    <w:rsid w:val="00EC7593"/>
    <w:rsid w:val="00ED1668"/>
    <w:rsid w:val="00ED2B98"/>
    <w:rsid w:val="00ED3073"/>
    <w:rsid w:val="00ED5BCA"/>
    <w:rsid w:val="00ED64D0"/>
    <w:rsid w:val="00ED7485"/>
    <w:rsid w:val="00EE2DE6"/>
    <w:rsid w:val="00EE3ED9"/>
    <w:rsid w:val="00EE4626"/>
    <w:rsid w:val="00EF2392"/>
    <w:rsid w:val="00EF470F"/>
    <w:rsid w:val="00F0276B"/>
    <w:rsid w:val="00F071CD"/>
    <w:rsid w:val="00F1420E"/>
    <w:rsid w:val="00F2073A"/>
    <w:rsid w:val="00F21818"/>
    <w:rsid w:val="00F21FD6"/>
    <w:rsid w:val="00F23993"/>
    <w:rsid w:val="00F31CB1"/>
    <w:rsid w:val="00F35E32"/>
    <w:rsid w:val="00F41A99"/>
    <w:rsid w:val="00F42DA9"/>
    <w:rsid w:val="00F6692E"/>
    <w:rsid w:val="00F702F7"/>
    <w:rsid w:val="00F8520C"/>
    <w:rsid w:val="00F86DF7"/>
    <w:rsid w:val="00F94A4C"/>
    <w:rsid w:val="00F94C22"/>
    <w:rsid w:val="00F97E24"/>
    <w:rsid w:val="00FA0754"/>
    <w:rsid w:val="00FA5FA5"/>
    <w:rsid w:val="00FA5FF5"/>
    <w:rsid w:val="00FB3299"/>
    <w:rsid w:val="00FB3620"/>
    <w:rsid w:val="00FB79DC"/>
    <w:rsid w:val="00FC08D4"/>
    <w:rsid w:val="00FC26C0"/>
    <w:rsid w:val="00FC3608"/>
    <w:rsid w:val="00FC47BE"/>
    <w:rsid w:val="00FD2BC9"/>
    <w:rsid w:val="00FD2E0A"/>
    <w:rsid w:val="00FD4461"/>
    <w:rsid w:val="00FD4E14"/>
    <w:rsid w:val="00FE3826"/>
    <w:rsid w:val="00FE6B91"/>
    <w:rsid w:val="00FE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DBE"/>
  </w:style>
  <w:style w:type="paragraph" w:styleId="1">
    <w:name w:val="heading 1"/>
    <w:basedOn w:val="a"/>
    <w:next w:val="a"/>
    <w:qFormat/>
    <w:rsid w:val="00E26DBE"/>
    <w:pPr>
      <w:keepNext/>
      <w:spacing w:before="240" w:after="60"/>
      <w:outlineLvl w:val="0"/>
    </w:pPr>
    <w:rPr>
      <w:rFonts w:ascii="Arial" w:hAnsi="Arial"/>
      <w:b/>
      <w:kern w:val="28"/>
      <w:sz w:val="28"/>
    </w:rPr>
  </w:style>
  <w:style w:type="paragraph" w:styleId="3">
    <w:name w:val="heading 3"/>
    <w:basedOn w:val="a"/>
    <w:next w:val="a"/>
    <w:qFormat/>
    <w:rsid w:val="00E26DBE"/>
    <w:pPr>
      <w:keepNext/>
      <w:spacing w:line="360" w:lineRule="auto"/>
      <w:ind w:firstLine="709"/>
      <w:jc w:val="both"/>
      <w:outlineLvl w:val="2"/>
    </w:pPr>
    <w:rPr>
      <w:sz w:val="30"/>
    </w:rPr>
  </w:style>
  <w:style w:type="paragraph" w:styleId="4">
    <w:name w:val="heading 4"/>
    <w:basedOn w:val="a"/>
    <w:next w:val="a"/>
    <w:qFormat/>
    <w:rsid w:val="00E26DB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E26DBE"/>
    <w:pPr>
      <w:spacing w:after="160" w:line="240" w:lineRule="exact"/>
    </w:pPr>
    <w:rPr>
      <w:rFonts w:ascii="Verdana" w:hAnsi="Verdana"/>
      <w:sz w:val="24"/>
      <w:szCs w:val="24"/>
      <w:lang w:val="en-US" w:eastAsia="en-US"/>
    </w:rPr>
  </w:style>
  <w:style w:type="paragraph" w:customStyle="1" w:styleId="ConsPlusNormal">
    <w:name w:val="ConsPlusNormal"/>
    <w:rsid w:val="00E26DBE"/>
    <w:pPr>
      <w:widowControl w:val="0"/>
      <w:ind w:firstLine="720"/>
    </w:pPr>
    <w:rPr>
      <w:rFonts w:ascii="Arial" w:hAnsi="Arial"/>
      <w:snapToGrid w:val="0"/>
    </w:rPr>
  </w:style>
  <w:style w:type="paragraph" w:customStyle="1" w:styleId="ConsPlusTitle">
    <w:name w:val="ConsPlusTitle"/>
    <w:rsid w:val="00E26DBE"/>
    <w:pPr>
      <w:widowControl w:val="0"/>
    </w:pPr>
    <w:rPr>
      <w:rFonts w:ascii="Arial" w:hAnsi="Arial"/>
      <w:b/>
      <w:snapToGrid w:val="0"/>
    </w:rPr>
  </w:style>
  <w:style w:type="paragraph" w:styleId="a4">
    <w:name w:val="Body Text Indent"/>
    <w:basedOn w:val="a"/>
    <w:link w:val="a5"/>
    <w:rsid w:val="00E26DBE"/>
    <w:pPr>
      <w:ind w:firstLine="720"/>
      <w:jc w:val="both"/>
    </w:pPr>
    <w:rPr>
      <w:sz w:val="28"/>
    </w:rPr>
  </w:style>
  <w:style w:type="character" w:customStyle="1" w:styleId="a5">
    <w:name w:val="Основной текст с отступом Знак"/>
    <w:link w:val="a4"/>
    <w:rsid w:val="00BA3A34"/>
    <w:rPr>
      <w:sz w:val="28"/>
    </w:rPr>
  </w:style>
  <w:style w:type="paragraph" w:styleId="30">
    <w:name w:val="Body Text Indent 3"/>
    <w:basedOn w:val="a"/>
    <w:rsid w:val="00E26DBE"/>
    <w:pPr>
      <w:ind w:firstLine="540"/>
      <w:jc w:val="both"/>
    </w:pPr>
    <w:rPr>
      <w:b/>
      <w:snapToGrid w:val="0"/>
      <w:color w:val="FF0000"/>
      <w:sz w:val="28"/>
    </w:rPr>
  </w:style>
  <w:style w:type="paragraph" w:customStyle="1" w:styleId="a6">
    <w:name w:val="Стиль"/>
    <w:rsid w:val="00E26DBE"/>
    <w:pPr>
      <w:ind w:firstLine="720"/>
      <w:jc w:val="both"/>
    </w:pPr>
    <w:rPr>
      <w:rFonts w:ascii="Arial" w:hAnsi="Arial"/>
      <w:snapToGrid w:val="0"/>
    </w:rPr>
  </w:style>
  <w:style w:type="paragraph" w:styleId="a7">
    <w:name w:val="Block Text"/>
    <w:basedOn w:val="a"/>
    <w:rsid w:val="00E26DBE"/>
    <w:pPr>
      <w:ind w:left="567" w:right="-1333" w:firstLine="851"/>
      <w:jc w:val="both"/>
    </w:pPr>
    <w:rPr>
      <w:sz w:val="28"/>
    </w:rPr>
  </w:style>
  <w:style w:type="paragraph" w:styleId="a8">
    <w:name w:val="header"/>
    <w:basedOn w:val="a"/>
    <w:link w:val="a9"/>
    <w:rsid w:val="00E26DBE"/>
    <w:pPr>
      <w:tabs>
        <w:tab w:val="center" w:pos="4153"/>
        <w:tab w:val="right" w:pos="8306"/>
      </w:tabs>
    </w:pPr>
  </w:style>
  <w:style w:type="character" w:customStyle="1" w:styleId="a9">
    <w:name w:val="Верхний колонтитул Знак"/>
    <w:basedOn w:val="a0"/>
    <w:link w:val="a8"/>
    <w:rsid w:val="00971998"/>
  </w:style>
  <w:style w:type="character" w:styleId="aa">
    <w:name w:val="page number"/>
    <w:basedOn w:val="a0"/>
    <w:rsid w:val="00E26DBE"/>
  </w:style>
  <w:style w:type="paragraph" w:styleId="2">
    <w:name w:val="Body Text 2"/>
    <w:basedOn w:val="a"/>
    <w:rsid w:val="00E26DBE"/>
    <w:rPr>
      <w:sz w:val="28"/>
    </w:rPr>
  </w:style>
  <w:style w:type="paragraph" w:styleId="ab">
    <w:name w:val="Body Text"/>
    <w:basedOn w:val="a"/>
    <w:link w:val="ac"/>
    <w:rsid w:val="00E26DBE"/>
    <w:pPr>
      <w:spacing w:after="120"/>
    </w:pPr>
  </w:style>
  <w:style w:type="character" w:customStyle="1" w:styleId="ac">
    <w:name w:val="Основной текст Знак"/>
    <w:link w:val="ab"/>
    <w:rsid w:val="00026387"/>
  </w:style>
  <w:style w:type="paragraph" w:customStyle="1" w:styleId="ConsNormal">
    <w:name w:val="ConsNormal"/>
    <w:rsid w:val="00E26DBE"/>
    <w:pPr>
      <w:autoSpaceDE w:val="0"/>
      <w:autoSpaceDN w:val="0"/>
      <w:adjustRightInd w:val="0"/>
      <w:ind w:firstLine="720"/>
    </w:pPr>
    <w:rPr>
      <w:rFonts w:ascii="Arial" w:hAnsi="Arial" w:cs="Arial"/>
    </w:rPr>
  </w:style>
  <w:style w:type="paragraph" w:customStyle="1" w:styleId="ad">
    <w:name w:val="ЗАК_ПОСТ_РЕШ"/>
    <w:basedOn w:val="ae"/>
    <w:next w:val="a"/>
    <w:rsid w:val="00E26DBE"/>
    <w:pPr>
      <w:spacing w:before="360" w:after="840"/>
      <w:outlineLvl w:val="9"/>
    </w:pPr>
    <w:rPr>
      <w:rFonts w:ascii="Impact" w:hAnsi="Impact" w:cs="Impact"/>
      <w:spacing w:val="120"/>
      <w:sz w:val="52"/>
      <w:szCs w:val="52"/>
    </w:rPr>
  </w:style>
  <w:style w:type="paragraph" w:styleId="ae">
    <w:name w:val="Subtitle"/>
    <w:basedOn w:val="a"/>
    <w:qFormat/>
    <w:rsid w:val="00E26DBE"/>
    <w:pPr>
      <w:spacing w:after="60"/>
      <w:jc w:val="center"/>
      <w:outlineLvl w:val="1"/>
    </w:pPr>
    <w:rPr>
      <w:rFonts w:ascii="Arial" w:hAnsi="Arial" w:cs="Arial"/>
      <w:sz w:val="24"/>
      <w:szCs w:val="24"/>
    </w:rPr>
  </w:style>
  <w:style w:type="paragraph" w:customStyle="1" w:styleId="af">
    <w:name w:val="ВорОблДума"/>
    <w:basedOn w:val="a"/>
    <w:next w:val="a"/>
    <w:rsid w:val="00E26DBE"/>
    <w:pPr>
      <w:spacing w:before="120" w:after="120"/>
      <w:jc w:val="center"/>
    </w:pPr>
    <w:rPr>
      <w:rFonts w:ascii="Arial" w:hAnsi="Arial" w:cs="Arial"/>
      <w:b/>
      <w:bCs/>
      <w:sz w:val="48"/>
      <w:szCs w:val="48"/>
    </w:rPr>
  </w:style>
  <w:style w:type="paragraph" w:customStyle="1" w:styleId="12">
    <w:name w:val="12пт влево"/>
    <w:basedOn w:val="a"/>
    <w:next w:val="a"/>
    <w:rsid w:val="00E26DBE"/>
    <w:rPr>
      <w:sz w:val="24"/>
      <w:szCs w:val="24"/>
    </w:rPr>
  </w:style>
  <w:style w:type="paragraph" w:customStyle="1" w:styleId="af0">
    <w:name w:val="Вопрос"/>
    <w:basedOn w:val="af1"/>
    <w:rsid w:val="00E26DBE"/>
    <w:pPr>
      <w:spacing w:before="0" w:after="240"/>
      <w:ind w:left="567" w:hanging="567"/>
      <w:jc w:val="both"/>
      <w:outlineLvl w:val="9"/>
    </w:pPr>
    <w:rPr>
      <w:rFonts w:ascii="Times New Roman" w:hAnsi="Times New Roman" w:cs="Times New Roman"/>
      <w:kern w:val="0"/>
    </w:rPr>
  </w:style>
  <w:style w:type="paragraph" w:styleId="af1">
    <w:name w:val="Title"/>
    <w:basedOn w:val="a"/>
    <w:qFormat/>
    <w:rsid w:val="00E26DBE"/>
    <w:pPr>
      <w:spacing w:before="240" w:after="60"/>
      <w:jc w:val="center"/>
      <w:outlineLvl w:val="0"/>
    </w:pPr>
    <w:rPr>
      <w:rFonts w:ascii="Arial" w:hAnsi="Arial" w:cs="Arial"/>
      <w:b/>
      <w:bCs/>
      <w:kern w:val="28"/>
      <w:sz w:val="32"/>
      <w:szCs w:val="32"/>
    </w:rPr>
  </w:style>
  <w:style w:type="paragraph" w:customStyle="1" w:styleId="af2">
    <w:name w:val="Вертикальный отступ"/>
    <w:basedOn w:val="a"/>
    <w:rsid w:val="00E26DBE"/>
    <w:pPr>
      <w:jc w:val="center"/>
    </w:pPr>
    <w:rPr>
      <w:sz w:val="28"/>
      <w:lang w:val="en-US"/>
    </w:rPr>
  </w:style>
  <w:style w:type="paragraph" w:customStyle="1" w:styleId="ConsTitle">
    <w:name w:val="ConsTitle"/>
    <w:rsid w:val="00E26DBE"/>
    <w:pPr>
      <w:widowControl w:val="0"/>
      <w:autoSpaceDE w:val="0"/>
      <w:autoSpaceDN w:val="0"/>
      <w:adjustRightInd w:val="0"/>
      <w:ind w:right="19772"/>
    </w:pPr>
    <w:rPr>
      <w:rFonts w:ascii="Arial" w:eastAsia="SimSun" w:hAnsi="Arial"/>
      <w:b/>
      <w:sz w:val="16"/>
      <w:lang w:eastAsia="zh-CN"/>
    </w:rPr>
  </w:style>
  <w:style w:type="paragraph" w:styleId="af3">
    <w:name w:val="Balloon Text"/>
    <w:basedOn w:val="a"/>
    <w:link w:val="af4"/>
    <w:rsid w:val="00446A1D"/>
    <w:rPr>
      <w:rFonts w:ascii="Tahoma" w:hAnsi="Tahoma"/>
      <w:sz w:val="16"/>
      <w:szCs w:val="16"/>
    </w:rPr>
  </w:style>
  <w:style w:type="character" w:customStyle="1" w:styleId="af4">
    <w:name w:val="Текст выноски Знак"/>
    <w:link w:val="af3"/>
    <w:rsid w:val="00971998"/>
    <w:rPr>
      <w:rFonts w:ascii="Tahoma" w:hAnsi="Tahoma" w:cs="Tahoma"/>
      <w:sz w:val="16"/>
      <w:szCs w:val="16"/>
    </w:rPr>
  </w:style>
  <w:style w:type="paragraph" w:styleId="af5">
    <w:name w:val="footer"/>
    <w:basedOn w:val="a"/>
    <w:link w:val="af6"/>
    <w:rsid w:val="003F6E1A"/>
    <w:pPr>
      <w:tabs>
        <w:tab w:val="center" w:pos="4677"/>
        <w:tab w:val="right" w:pos="9355"/>
      </w:tabs>
    </w:pPr>
  </w:style>
  <w:style w:type="character" w:customStyle="1" w:styleId="af6">
    <w:name w:val="Нижний колонтитул Знак"/>
    <w:basedOn w:val="a0"/>
    <w:link w:val="af5"/>
    <w:rsid w:val="00971998"/>
  </w:style>
  <w:style w:type="paragraph" w:customStyle="1" w:styleId="af7">
    <w:name w:val="Знак Знак Знак Знак Знак Знак Знак Знак Знак Знак"/>
    <w:basedOn w:val="a"/>
    <w:rsid w:val="00903B9A"/>
    <w:pPr>
      <w:spacing w:after="160" w:line="240" w:lineRule="exact"/>
    </w:pPr>
    <w:rPr>
      <w:rFonts w:ascii="Verdana" w:hAnsi="Verdana"/>
      <w:sz w:val="24"/>
      <w:szCs w:val="24"/>
      <w:lang w:val="en-US" w:eastAsia="en-US"/>
    </w:rPr>
  </w:style>
  <w:style w:type="paragraph" w:customStyle="1" w:styleId="10">
    <w:name w:val="Статья1"/>
    <w:basedOn w:val="a"/>
    <w:next w:val="a"/>
    <w:rsid w:val="00B021F5"/>
    <w:pPr>
      <w:keepNext/>
      <w:suppressAutoHyphens/>
      <w:spacing w:before="120" w:after="120"/>
      <w:ind w:left="1900" w:hanging="1191"/>
    </w:pPr>
    <w:rPr>
      <w:b/>
      <w:bCs/>
      <w:sz w:val="28"/>
    </w:rPr>
  </w:style>
  <w:style w:type="character" w:styleId="af8">
    <w:name w:val="Hyperlink"/>
    <w:uiPriority w:val="99"/>
    <w:unhideWhenUsed/>
    <w:rsid w:val="00F86DF7"/>
    <w:rPr>
      <w:color w:val="0000FF"/>
      <w:u w:val="single"/>
    </w:rPr>
  </w:style>
  <w:style w:type="paragraph" w:styleId="af9">
    <w:name w:val="List Paragraph"/>
    <w:basedOn w:val="a"/>
    <w:uiPriority w:val="34"/>
    <w:qFormat/>
    <w:rsid w:val="0090358E"/>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6294">
      <w:bodyDiv w:val="1"/>
      <w:marLeft w:val="0"/>
      <w:marRight w:val="0"/>
      <w:marTop w:val="0"/>
      <w:marBottom w:val="0"/>
      <w:divBdr>
        <w:top w:val="none" w:sz="0" w:space="0" w:color="auto"/>
        <w:left w:val="none" w:sz="0" w:space="0" w:color="auto"/>
        <w:bottom w:val="none" w:sz="0" w:space="0" w:color="auto"/>
        <w:right w:val="none" w:sz="0" w:space="0" w:color="auto"/>
      </w:divBdr>
    </w:div>
    <w:div w:id="248655319">
      <w:bodyDiv w:val="1"/>
      <w:marLeft w:val="0"/>
      <w:marRight w:val="0"/>
      <w:marTop w:val="0"/>
      <w:marBottom w:val="0"/>
      <w:divBdr>
        <w:top w:val="none" w:sz="0" w:space="0" w:color="auto"/>
        <w:left w:val="none" w:sz="0" w:space="0" w:color="auto"/>
        <w:bottom w:val="none" w:sz="0" w:space="0" w:color="auto"/>
        <w:right w:val="none" w:sz="0" w:space="0" w:color="auto"/>
      </w:divBdr>
    </w:div>
    <w:div w:id="253245223">
      <w:bodyDiv w:val="1"/>
      <w:marLeft w:val="0"/>
      <w:marRight w:val="0"/>
      <w:marTop w:val="0"/>
      <w:marBottom w:val="0"/>
      <w:divBdr>
        <w:top w:val="none" w:sz="0" w:space="0" w:color="auto"/>
        <w:left w:val="none" w:sz="0" w:space="0" w:color="auto"/>
        <w:bottom w:val="none" w:sz="0" w:space="0" w:color="auto"/>
        <w:right w:val="none" w:sz="0" w:space="0" w:color="auto"/>
      </w:divBdr>
    </w:div>
    <w:div w:id="256208133">
      <w:bodyDiv w:val="1"/>
      <w:marLeft w:val="0"/>
      <w:marRight w:val="0"/>
      <w:marTop w:val="0"/>
      <w:marBottom w:val="0"/>
      <w:divBdr>
        <w:top w:val="none" w:sz="0" w:space="0" w:color="auto"/>
        <w:left w:val="none" w:sz="0" w:space="0" w:color="auto"/>
        <w:bottom w:val="none" w:sz="0" w:space="0" w:color="auto"/>
        <w:right w:val="none" w:sz="0" w:space="0" w:color="auto"/>
      </w:divBdr>
    </w:div>
    <w:div w:id="304822899">
      <w:bodyDiv w:val="1"/>
      <w:marLeft w:val="0"/>
      <w:marRight w:val="0"/>
      <w:marTop w:val="0"/>
      <w:marBottom w:val="0"/>
      <w:divBdr>
        <w:top w:val="none" w:sz="0" w:space="0" w:color="auto"/>
        <w:left w:val="none" w:sz="0" w:space="0" w:color="auto"/>
        <w:bottom w:val="none" w:sz="0" w:space="0" w:color="auto"/>
        <w:right w:val="none" w:sz="0" w:space="0" w:color="auto"/>
      </w:divBdr>
    </w:div>
    <w:div w:id="323365398">
      <w:bodyDiv w:val="1"/>
      <w:marLeft w:val="0"/>
      <w:marRight w:val="0"/>
      <w:marTop w:val="0"/>
      <w:marBottom w:val="0"/>
      <w:divBdr>
        <w:top w:val="none" w:sz="0" w:space="0" w:color="auto"/>
        <w:left w:val="none" w:sz="0" w:space="0" w:color="auto"/>
        <w:bottom w:val="none" w:sz="0" w:space="0" w:color="auto"/>
        <w:right w:val="none" w:sz="0" w:space="0" w:color="auto"/>
      </w:divBdr>
    </w:div>
    <w:div w:id="364794395">
      <w:bodyDiv w:val="1"/>
      <w:marLeft w:val="0"/>
      <w:marRight w:val="0"/>
      <w:marTop w:val="0"/>
      <w:marBottom w:val="0"/>
      <w:divBdr>
        <w:top w:val="none" w:sz="0" w:space="0" w:color="auto"/>
        <w:left w:val="none" w:sz="0" w:space="0" w:color="auto"/>
        <w:bottom w:val="none" w:sz="0" w:space="0" w:color="auto"/>
        <w:right w:val="none" w:sz="0" w:space="0" w:color="auto"/>
      </w:divBdr>
    </w:div>
    <w:div w:id="373044953">
      <w:bodyDiv w:val="1"/>
      <w:marLeft w:val="0"/>
      <w:marRight w:val="0"/>
      <w:marTop w:val="0"/>
      <w:marBottom w:val="0"/>
      <w:divBdr>
        <w:top w:val="none" w:sz="0" w:space="0" w:color="auto"/>
        <w:left w:val="none" w:sz="0" w:space="0" w:color="auto"/>
        <w:bottom w:val="none" w:sz="0" w:space="0" w:color="auto"/>
        <w:right w:val="none" w:sz="0" w:space="0" w:color="auto"/>
      </w:divBdr>
    </w:div>
    <w:div w:id="398409910">
      <w:bodyDiv w:val="1"/>
      <w:marLeft w:val="0"/>
      <w:marRight w:val="0"/>
      <w:marTop w:val="0"/>
      <w:marBottom w:val="0"/>
      <w:divBdr>
        <w:top w:val="none" w:sz="0" w:space="0" w:color="auto"/>
        <w:left w:val="none" w:sz="0" w:space="0" w:color="auto"/>
        <w:bottom w:val="none" w:sz="0" w:space="0" w:color="auto"/>
        <w:right w:val="none" w:sz="0" w:space="0" w:color="auto"/>
      </w:divBdr>
    </w:div>
    <w:div w:id="403335315">
      <w:bodyDiv w:val="1"/>
      <w:marLeft w:val="0"/>
      <w:marRight w:val="0"/>
      <w:marTop w:val="0"/>
      <w:marBottom w:val="0"/>
      <w:divBdr>
        <w:top w:val="none" w:sz="0" w:space="0" w:color="auto"/>
        <w:left w:val="none" w:sz="0" w:space="0" w:color="auto"/>
        <w:bottom w:val="none" w:sz="0" w:space="0" w:color="auto"/>
        <w:right w:val="none" w:sz="0" w:space="0" w:color="auto"/>
      </w:divBdr>
    </w:div>
    <w:div w:id="413361630">
      <w:bodyDiv w:val="1"/>
      <w:marLeft w:val="0"/>
      <w:marRight w:val="0"/>
      <w:marTop w:val="0"/>
      <w:marBottom w:val="0"/>
      <w:divBdr>
        <w:top w:val="none" w:sz="0" w:space="0" w:color="auto"/>
        <w:left w:val="none" w:sz="0" w:space="0" w:color="auto"/>
        <w:bottom w:val="none" w:sz="0" w:space="0" w:color="auto"/>
        <w:right w:val="none" w:sz="0" w:space="0" w:color="auto"/>
      </w:divBdr>
    </w:div>
    <w:div w:id="456029997">
      <w:bodyDiv w:val="1"/>
      <w:marLeft w:val="0"/>
      <w:marRight w:val="0"/>
      <w:marTop w:val="0"/>
      <w:marBottom w:val="0"/>
      <w:divBdr>
        <w:top w:val="none" w:sz="0" w:space="0" w:color="auto"/>
        <w:left w:val="none" w:sz="0" w:space="0" w:color="auto"/>
        <w:bottom w:val="none" w:sz="0" w:space="0" w:color="auto"/>
        <w:right w:val="none" w:sz="0" w:space="0" w:color="auto"/>
      </w:divBdr>
    </w:div>
    <w:div w:id="493109138">
      <w:bodyDiv w:val="1"/>
      <w:marLeft w:val="0"/>
      <w:marRight w:val="0"/>
      <w:marTop w:val="0"/>
      <w:marBottom w:val="0"/>
      <w:divBdr>
        <w:top w:val="none" w:sz="0" w:space="0" w:color="auto"/>
        <w:left w:val="none" w:sz="0" w:space="0" w:color="auto"/>
        <w:bottom w:val="none" w:sz="0" w:space="0" w:color="auto"/>
        <w:right w:val="none" w:sz="0" w:space="0" w:color="auto"/>
      </w:divBdr>
    </w:div>
    <w:div w:id="499540697">
      <w:bodyDiv w:val="1"/>
      <w:marLeft w:val="0"/>
      <w:marRight w:val="0"/>
      <w:marTop w:val="0"/>
      <w:marBottom w:val="0"/>
      <w:divBdr>
        <w:top w:val="none" w:sz="0" w:space="0" w:color="auto"/>
        <w:left w:val="none" w:sz="0" w:space="0" w:color="auto"/>
        <w:bottom w:val="none" w:sz="0" w:space="0" w:color="auto"/>
        <w:right w:val="none" w:sz="0" w:space="0" w:color="auto"/>
      </w:divBdr>
    </w:div>
    <w:div w:id="507912250">
      <w:bodyDiv w:val="1"/>
      <w:marLeft w:val="0"/>
      <w:marRight w:val="0"/>
      <w:marTop w:val="0"/>
      <w:marBottom w:val="0"/>
      <w:divBdr>
        <w:top w:val="none" w:sz="0" w:space="0" w:color="auto"/>
        <w:left w:val="none" w:sz="0" w:space="0" w:color="auto"/>
        <w:bottom w:val="none" w:sz="0" w:space="0" w:color="auto"/>
        <w:right w:val="none" w:sz="0" w:space="0" w:color="auto"/>
      </w:divBdr>
    </w:div>
    <w:div w:id="520557391">
      <w:bodyDiv w:val="1"/>
      <w:marLeft w:val="0"/>
      <w:marRight w:val="0"/>
      <w:marTop w:val="0"/>
      <w:marBottom w:val="0"/>
      <w:divBdr>
        <w:top w:val="none" w:sz="0" w:space="0" w:color="auto"/>
        <w:left w:val="none" w:sz="0" w:space="0" w:color="auto"/>
        <w:bottom w:val="none" w:sz="0" w:space="0" w:color="auto"/>
        <w:right w:val="none" w:sz="0" w:space="0" w:color="auto"/>
      </w:divBdr>
    </w:div>
    <w:div w:id="551308201">
      <w:bodyDiv w:val="1"/>
      <w:marLeft w:val="0"/>
      <w:marRight w:val="0"/>
      <w:marTop w:val="0"/>
      <w:marBottom w:val="0"/>
      <w:divBdr>
        <w:top w:val="none" w:sz="0" w:space="0" w:color="auto"/>
        <w:left w:val="none" w:sz="0" w:space="0" w:color="auto"/>
        <w:bottom w:val="none" w:sz="0" w:space="0" w:color="auto"/>
        <w:right w:val="none" w:sz="0" w:space="0" w:color="auto"/>
      </w:divBdr>
    </w:div>
    <w:div w:id="583296298">
      <w:bodyDiv w:val="1"/>
      <w:marLeft w:val="0"/>
      <w:marRight w:val="0"/>
      <w:marTop w:val="0"/>
      <w:marBottom w:val="0"/>
      <w:divBdr>
        <w:top w:val="none" w:sz="0" w:space="0" w:color="auto"/>
        <w:left w:val="none" w:sz="0" w:space="0" w:color="auto"/>
        <w:bottom w:val="none" w:sz="0" w:space="0" w:color="auto"/>
        <w:right w:val="none" w:sz="0" w:space="0" w:color="auto"/>
      </w:divBdr>
    </w:div>
    <w:div w:id="595599228">
      <w:bodyDiv w:val="1"/>
      <w:marLeft w:val="0"/>
      <w:marRight w:val="0"/>
      <w:marTop w:val="0"/>
      <w:marBottom w:val="0"/>
      <w:divBdr>
        <w:top w:val="none" w:sz="0" w:space="0" w:color="auto"/>
        <w:left w:val="none" w:sz="0" w:space="0" w:color="auto"/>
        <w:bottom w:val="none" w:sz="0" w:space="0" w:color="auto"/>
        <w:right w:val="none" w:sz="0" w:space="0" w:color="auto"/>
      </w:divBdr>
    </w:div>
    <w:div w:id="936445409">
      <w:bodyDiv w:val="1"/>
      <w:marLeft w:val="0"/>
      <w:marRight w:val="0"/>
      <w:marTop w:val="0"/>
      <w:marBottom w:val="0"/>
      <w:divBdr>
        <w:top w:val="none" w:sz="0" w:space="0" w:color="auto"/>
        <w:left w:val="none" w:sz="0" w:space="0" w:color="auto"/>
        <w:bottom w:val="none" w:sz="0" w:space="0" w:color="auto"/>
        <w:right w:val="none" w:sz="0" w:space="0" w:color="auto"/>
      </w:divBdr>
    </w:div>
    <w:div w:id="964458997">
      <w:bodyDiv w:val="1"/>
      <w:marLeft w:val="0"/>
      <w:marRight w:val="0"/>
      <w:marTop w:val="0"/>
      <w:marBottom w:val="0"/>
      <w:divBdr>
        <w:top w:val="none" w:sz="0" w:space="0" w:color="auto"/>
        <w:left w:val="none" w:sz="0" w:space="0" w:color="auto"/>
        <w:bottom w:val="none" w:sz="0" w:space="0" w:color="auto"/>
        <w:right w:val="none" w:sz="0" w:space="0" w:color="auto"/>
      </w:divBdr>
    </w:div>
    <w:div w:id="978069126">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
    <w:div w:id="1043293225">
      <w:bodyDiv w:val="1"/>
      <w:marLeft w:val="0"/>
      <w:marRight w:val="0"/>
      <w:marTop w:val="0"/>
      <w:marBottom w:val="0"/>
      <w:divBdr>
        <w:top w:val="none" w:sz="0" w:space="0" w:color="auto"/>
        <w:left w:val="none" w:sz="0" w:space="0" w:color="auto"/>
        <w:bottom w:val="none" w:sz="0" w:space="0" w:color="auto"/>
        <w:right w:val="none" w:sz="0" w:space="0" w:color="auto"/>
      </w:divBdr>
    </w:div>
    <w:div w:id="1066490198">
      <w:bodyDiv w:val="1"/>
      <w:marLeft w:val="0"/>
      <w:marRight w:val="0"/>
      <w:marTop w:val="0"/>
      <w:marBottom w:val="0"/>
      <w:divBdr>
        <w:top w:val="none" w:sz="0" w:space="0" w:color="auto"/>
        <w:left w:val="none" w:sz="0" w:space="0" w:color="auto"/>
        <w:bottom w:val="none" w:sz="0" w:space="0" w:color="auto"/>
        <w:right w:val="none" w:sz="0" w:space="0" w:color="auto"/>
      </w:divBdr>
    </w:div>
    <w:div w:id="1102413564">
      <w:bodyDiv w:val="1"/>
      <w:marLeft w:val="0"/>
      <w:marRight w:val="0"/>
      <w:marTop w:val="0"/>
      <w:marBottom w:val="0"/>
      <w:divBdr>
        <w:top w:val="none" w:sz="0" w:space="0" w:color="auto"/>
        <w:left w:val="none" w:sz="0" w:space="0" w:color="auto"/>
        <w:bottom w:val="none" w:sz="0" w:space="0" w:color="auto"/>
        <w:right w:val="none" w:sz="0" w:space="0" w:color="auto"/>
      </w:divBdr>
    </w:div>
    <w:div w:id="1111049544">
      <w:bodyDiv w:val="1"/>
      <w:marLeft w:val="0"/>
      <w:marRight w:val="0"/>
      <w:marTop w:val="0"/>
      <w:marBottom w:val="0"/>
      <w:divBdr>
        <w:top w:val="none" w:sz="0" w:space="0" w:color="auto"/>
        <w:left w:val="none" w:sz="0" w:space="0" w:color="auto"/>
        <w:bottom w:val="none" w:sz="0" w:space="0" w:color="auto"/>
        <w:right w:val="none" w:sz="0" w:space="0" w:color="auto"/>
      </w:divBdr>
    </w:div>
    <w:div w:id="1115515881">
      <w:bodyDiv w:val="1"/>
      <w:marLeft w:val="0"/>
      <w:marRight w:val="0"/>
      <w:marTop w:val="0"/>
      <w:marBottom w:val="0"/>
      <w:divBdr>
        <w:top w:val="none" w:sz="0" w:space="0" w:color="auto"/>
        <w:left w:val="none" w:sz="0" w:space="0" w:color="auto"/>
        <w:bottom w:val="none" w:sz="0" w:space="0" w:color="auto"/>
        <w:right w:val="none" w:sz="0" w:space="0" w:color="auto"/>
      </w:divBdr>
    </w:div>
    <w:div w:id="1116867366">
      <w:bodyDiv w:val="1"/>
      <w:marLeft w:val="0"/>
      <w:marRight w:val="0"/>
      <w:marTop w:val="0"/>
      <w:marBottom w:val="0"/>
      <w:divBdr>
        <w:top w:val="none" w:sz="0" w:space="0" w:color="auto"/>
        <w:left w:val="none" w:sz="0" w:space="0" w:color="auto"/>
        <w:bottom w:val="none" w:sz="0" w:space="0" w:color="auto"/>
        <w:right w:val="none" w:sz="0" w:space="0" w:color="auto"/>
      </w:divBdr>
    </w:div>
    <w:div w:id="1171677873">
      <w:bodyDiv w:val="1"/>
      <w:marLeft w:val="0"/>
      <w:marRight w:val="0"/>
      <w:marTop w:val="0"/>
      <w:marBottom w:val="0"/>
      <w:divBdr>
        <w:top w:val="none" w:sz="0" w:space="0" w:color="auto"/>
        <w:left w:val="none" w:sz="0" w:space="0" w:color="auto"/>
        <w:bottom w:val="none" w:sz="0" w:space="0" w:color="auto"/>
        <w:right w:val="none" w:sz="0" w:space="0" w:color="auto"/>
      </w:divBdr>
    </w:div>
    <w:div w:id="1273055489">
      <w:bodyDiv w:val="1"/>
      <w:marLeft w:val="0"/>
      <w:marRight w:val="0"/>
      <w:marTop w:val="0"/>
      <w:marBottom w:val="0"/>
      <w:divBdr>
        <w:top w:val="none" w:sz="0" w:space="0" w:color="auto"/>
        <w:left w:val="none" w:sz="0" w:space="0" w:color="auto"/>
        <w:bottom w:val="none" w:sz="0" w:space="0" w:color="auto"/>
        <w:right w:val="none" w:sz="0" w:space="0" w:color="auto"/>
      </w:divBdr>
    </w:div>
    <w:div w:id="1273975215">
      <w:bodyDiv w:val="1"/>
      <w:marLeft w:val="0"/>
      <w:marRight w:val="0"/>
      <w:marTop w:val="0"/>
      <w:marBottom w:val="0"/>
      <w:divBdr>
        <w:top w:val="none" w:sz="0" w:space="0" w:color="auto"/>
        <w:left w:val="none" w:sz="0" w:space="0" w:color="auto"/>
        <w:bottom w:val="none" w:sz="0" w:space="0" w:color="auto"/>
        <w:right w:val="none" w:sz="0" w:space="0" w:color="auto"/>
      </w:divBdr>
    </w:div>
    <w:div w:id="1286083543">
      <w:bodyDiv w:val="1"/>
      <w:marLeft w:val="0"/>
      <w:marRight w:val="0"/>
      <w:marTop w:val="0"/>
      <w:marBottom w:val="0"/>
      <w:divBdr>
        <w:top w:val="none" w:sz="0" w:space="0" w:color="auto"/>
        <w:left w:val="none" w:sz="0" w:space="0" w:color="auto"/>
        <w:bottom w:val="none" w:sz="0" w:space="0" w:color="auto"/>
        <w:right w:val="none" w:sz="0" w:space="0" w:color="auto"/>
      </w:divBdr>
    </w:div>
    <w:div w:id="1311785648">
      <w:bodyDiv w:val="1"/>
      <w:marLeft w:val="0"/>
      <w:marRight w:val="0"/>
      <w:marTop w:val="0"/>
      <w:marBottom w:val="0"/>
      <w:divBdr>
        <w:top w:val="none" w:sz="0" w:space="0" w:color="auto"/>
        <w:left w:val="none" w:sz="0" w:space="0" w:color="auto"/>
        <w:bottom w:val="none" w:sz="0" w:space="0" w:color="auto"/>
        <w:right w:val="none" w:sz="0" w:space="0" w:color="auto"/>
      </w:divBdr>
    </w:div>
    <w:div w:id="1405764038">
      <w:bodyDiv w:val="1"/>
      <w:marLeft w:val="0"/>
      <w:marRight w:val="0"/>
      <w:marTop w:val="0"/>
      <w:marBottom w:val="0"/>
      <w:divBdr>
        <w:top w:val="none" w:sz="0" w:space="0" w:color="auto"/>
        <w:left w:val="none" w:sz="0" w:space="0" w:color="auto"/>
        <w:bottom w:val="none" w:sz="0" w:space="0" w:color="auto"/>
        <w:right w:val="none" w:sz="0" w:space="0" w:color="auto"/>
      </w:divBdr>
    </w:div>
    <w:div w:id="1434470989">
      <w:bodyDiv w:val="1"/>
      <w:marLeft w:val="0"/>
      <w:marRight w:val="0"/>
      <w:marTop w:val="0"/>
      <w:marBottom w:val="0"/>
      <w:divBdr>
        <w:top w:val="none" w:sz="0" w:space="0" w:color="auto"/>
        <w:left w:val="none" w:sz="0" w:space="0" w:color="auto"/>
        <w:bottom w:val="none" w:sz="0" w:space="0" w:color="auto"/>
        <w:right w:val="none" w:sz="0" w:space="0" w:color="auto"/>
      </w:divBdr>
    </w:div>
    <w:div w:id="1449355858">
      <w:bodyDiv w:val="1"/>
      <w:marLeft w:val="0"/>
      <w:marRight w:val="0"/>
      <w:marTop w:val="0"/>
      <w:marBottom w:val="0"/>
      <w:divBdr>
        <w:top w:val="none" w:sz="0" w:space="0" w:color="auto"/>
        <w:left w:val="none" w:sz="0" w:space="0" w:color="auto"/>
        <w:bottom w:val="none" w:sz="0" w:space="0" w:color="auto"/>
        <w:right w:val="none" w:sz="0" w:space="0" w:color="auto"/>
      </w:divBdr>
    </w:div>
    <w:div w:id="1473988107">
      <w:bodyDiv w:val="1"/>
      <w:marLeft w:val="0"/>
      <w:marRight w:val="0"/>
      <w:marTop w:val="0"/>
      <w:marBottom w:val="0"/>
      <w:divBdr>
        <w:top w:val="none" w:sz="0" w:space="0" w:color="auto"/>
        <w:left w:val="none" w:sz="0" w:space="0" w:color="auto"/>
        <w:bottom w:val="none" w:sz="0" w:space="0" w:color="auto"/>
        <w:right w:val="none" w:sz="0" w:space="0" w:color="auto"/>
      </w:divBdr>
    </w:div>
    <w:div w:id="1526165810">
      <w:bodyDiv w:val="1"/>
      <w:marLeft w:val="0"/>
      <w:marRight w:val="0"/>
      <w:marTop w:val="0"/>
      <w:marBottom w:val="0"/>
      <w:divBdr>
        <w:top w:val="none" w:sz="0" w:space="0" w:color="auto"/>
        <w:left w:val="none" w:sz="0" w:space="0" w:color="auto"/>
        <w:bottom w:val="none" w:sz="0" w:space="0" w:color="auto"/>
        <w:right w:val="none" w:sz="0" w:space="0" w:color="auto"/>
      </w:divBdr>
    </w:div>
    <w:div w:id="1589534599">
      <w:bodyDiv w:val="1"/>
      <w:marLeft w:val="0"/>
      <w:marRight w:val="0"/>
      <w:marTop w:val="0"/>
      <w:marBottom w:val="0"/>
      <w:divBdr>
        <w:top w:val="none" w:sz="0" w:space="0" w:color="auto"/>
        <w:left w:val="none" w:sz="0" w:space="0" w:color="auto"/>
        <w:bottom w:val="none" w:sz="0" w:space="0" w:color="auto"/>
        <w:right w:val="none" w:sz="0" w:space="0" w:color="auto"/>
      </w:divBdr>
    </w:div>
    <w:div w:id="1617448679">
      <w:bodyDiv w:val="1"/>
      <w:marLeft w:val="0"/>
      <w:marRight w:val="0"/>
      <w:marTop w:val="0"/>
      <w:marBottom w:val="0"/>
      <w:divBdr>
        <w:top w:val="none" w:sz="0" w:space="0" w:color="auto"/>
        <w:left w:val="none" w:sz="0" w:space="0" w:color="auto"/>
        <w:bottom w:val="none" w:sz="0" w:space="0" w:color="auto"/>
        <w:right w:val="none" w:sz="0" w:space="0" w:color="auto"/>
      </w:divBdr>
    </w:div>
    <w:div w:id="1651985750">
      <w:bodyDiv w:val="1"/>
      <w:marLeft w:val="0"/>
      <w:marRight w:val="0"/>
      <w:marTop w:val="0"/>
      <w:marBottom w:val="0"/>
      <w:divBdr>
        <w:top w:val="none" w:sz="0" w:space="0" w:color="auto"/>
        <w:left w:val="none" w:sz="0" w:space="0" w:color="auto"/>
        <w:bottom w:val="none" w:sz="0" w:space="0" w:color="auto"/>
        <w:right w:val="none" w:sz="0" w:space="0" w:color="auto"/>
      </w:divBdr>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
    <w:div w:id="1691763940">
      <w:bodyDiv w:val="1"/>
      <w:marLeft w:val="0"/>
      <w:marRight w:val="0"/>
      <w:marTop w:val="0"/>
      <w:marBottom w:val="0"/>
      <w:divBdr>
        <w:top w:val="none" w:sz="0" w:space="0" w:color="auto"/>
        <w:left w:val="none" w:sz="0" w:space="0" w:color="auto"/>
        <w:bottom w:val="none" w:sz="0" w:space="0" w:color="auto"/>
        <w:right w:val="none" w:sz="0" w:space="0" w:color="auto"/>
      </w:divBdr>
    </w:div>
    <w:div w:id="1742294595">
      <w:bodyDiv w:val="1"/>
      <w:marLeft w:val="0"/>
      <w:marRight w:val="0"/>
      <w:marTop w:val="0"/>
      <w:marBottom w:val="0"/>
      <w:divBdr>
        <w:top w:val="none" w:sz="0" w:space="0" w:color="auto"/>
        <w:left w:val="none" w:sz="0" w:space="0" w:color="auto"/>
        <w:bottom w:val="none" w:sz="0" w:space="0" w:color="auto"/>
        <w:right w:val="none" w:sz="0" w:space="0" w:color="auto"/>
      </w:divBdr>
    </w:div>
    <w:div w:id="1744644017">
      <w:bodyDiv w:val="1"/>
      <w:marLeft w:val="0"/>
      <w:marRight w:val="0"/>
      <w:marTop w:val="0"/>
      <w:marBottom w:val="0"/>
      <w:divBdr>
        <w:top w:val="none" w:sz="0" w:space="0" w:color="auto"/>
        <w:left w:val="none" w:sz="0" w:space="0" w:color="auto"/>
        <w:bottom w:val="none" w:sz="0" w:space="0" w:color="auto"/>
        <w:right w:val="none" w:sz="0" w:space="0" w:color="auto"/>
      </w:divBdr>
    </w:div>
    <w:div w:id="1773746819">
      <w:bodyDiv w:val="1"/>
      <w:marLeft w:val="0"/>
      <w:marRight w:val="0"/>
      <w:marTop w:val="0"/>
      <w:marBottom w:val="0"/>
      <w:divBdr>
        <w:top w:val="none" w:sz="0" w:space="0" w:color="auto"/>
        <w:left w:val="none" w:sz="0" w:space="0" w:color="auto"/>
        <w:bottom w:val="none" w:sz="0" w:space="0" w:color="auto"/>
        <w:right w:val="none" w:sz="0" w:space="0" w:color="auto"/>
      </w:divBdr>
    </w:div>
    <w:div w:id="1799909370">
      <w:bodyDiv w:val="1"/>
      <w:marLeft w:val="0"/>
      <w:marRight w:val="0"/>
      <w:marTop w:val="0"/>
      <w:marBottom w:val="0"/>
      <w:divBdr>
        <w:top w:val="none" w:sz="0" w:space="0" w:color="auto"/>
        <w:left w:val="none" w:sz="0" w:space="0" w:color="auto"/>
        <w:bottom w:val="none" w:sz="0" w:space="0" w:color="auto"/>
        <w:right w:val="none" w:sz="0" w:space="0" w:color="auto"/>
      </w:divBdr>
    </w:div>
    <w:div w:id="1850177188">
      <w:bodyDiv w:val="1"/>
      <w:marLeft w:val="0"/>
      <w:marRight w:val="0"/>
      <w:marTop w:val="0"/>
      <w:marBottom w:val="0"/>
      <w:divBdr>
        <w:top w:val="none" w:sz="0" w:space="0" w:color="auto"/>
        <w:left w:val="none" w:sz="0" w:space="0" w:color="auto"/>
        <w:bottom w:val="none" w:sz="0" w:space="0" w:color="auto"/>
        <w:right w:val="none" w:sz="0" w:space="0" w:color="auto"/>
      </w:divBdr>
    </w:div>
    <w:div w:id="1892614151">
      <w:bodyDiv w:val="1"/>
      <w:marLeft w:val="0"/>
      <w:marRight w:val="0"/>
      <w:marTop w:val="0"/>
      <w:marBottom w:val="0"/>
      <w:divBdr>
        <w:top w:val="none" w:sz="0" w:space="0" w:color="auto"/>
        <w:left w:val="none" w:sz="0" w:space="0" w:color="auto"/>
        <w:bottom w:val="none" w:sz="0" w:space="0" w:color="auto"/>
        <w:right w:val="none" w:sz="0" w:space="0" w:color="auto"/>
      </w:divBdr>
    </w:div>
    <w:div w:id="1925335720">
      <w:bodyDiv w:val="1"/>
      <w:marLeft w:val="0"/>
      <w:marRight w:val="0"/>
      <w:marTop w:val="0"/>
      <w:marBottom w:val="0"/>
      <w:divBdr>
        <w:top w:val="none" w:sz="0" w:space="0" w:color="auto"/>
        <w:left w:val="none" w:sz="0" w:space="0" w:color="auto"/>
        <w:bottom w:val="none" w:sz="0" w:space="0" w:color="auto"/>
        <w:right w:val="none" w:sz="0" w:space="0" w:color="auto"/>
      </w:divBdr>
    </w:div>
    <w:div w:id="21375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15417ED641F7B73AFD84262DDAAE7ECF0E6FDE1C049A544E47AB19FEC2547DD15BC36AFFC93B9C66821CD10A203FB71DC665FE1E9B1567ESCbC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4EA44-5912-4583-AA40-572034E4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48</Pages>
  <Words>9262</Words>
  <Characters>52795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61934</CharactersWithSpaces>
  <SharedDoc>false</SharedDoc>
  <HLinks>
    <vt:vector size="6" baseType="variant">
      <vt:variant>
        <vt:i4>4128872</vt:i4>
      </vt:variant>
      <vt:variant>
        <vt:i4>0</vt:i4>
      </vt:variant>
      <vt:variant>
        <vt:i4>0</vt:i4>
      </vt:variant>
      <vt:variant>
        <vt:i4>5</vt:i4>
      </vt:variant>
      <vt:variant>
        <vt:lpwstr>consultantplus://offline/ref=A15417ED641F7B73AFD84262DDAAE7ECF0E6FDE1C049A544E47AB19FEC2547DD15BC36AFFC93B9C66821CD10A203FB71DC665FE1E9B1567ESCbCM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Пользователь</cp:lastModifiedBy>
  <cp:revision>12</cp:revision>
  <cp:lastPrinted>2022-11-11T06:53:00Z</cp:lastPrinted>
  <dcterms:created xsi:type="dcterms:W3CDTF">2023-11-14T04:48:00Z</dcterms:created>
  <dcterms:modified xsi:type="dcterms:W3CDTF">2023-12-21T12:22:00Z</dcterms:modified>
</cp:coreProperties>
</file>